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A1" w:rsidRPr="00424AFF" w:rsidRDefault="00EA4BA1" w:rsidP="00EA4BA1">
      <w:pPr>
        <w:pStyle w:val="a5"/>
        <w:jc w:val="center"/>
        <w:rPr>
          <w:rFonts w:ascii="Times New Roman" w:hAnsi="Times New Roman"/>
        </w:rPr>
      </w:pPr>
      <w:r w:rsidRPr="00424AFF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04284" cy="500932"/>
            <wp:effectExtent l="19050" t="0" r="566" b="0"/>
            <wp:docPr id="2" name="Рисунок 2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0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BA1" w:rsidRPr="00424AFF" w:rsidRDefault="00EA4BA1" w:rsidP="00EA4BA1">
      <w:pPr>
        <w:tabs>
          <w:tab w:val="left" w:pos="993"/>
          <w:tab w:val="left" w:pos="6946"/>
        </w:tabs>
        <w:jc w:val="center"/>
        <w:rPr>
          <w:b/>
        </w:rPr>
      </w:pPr>
    </w:p>
    <w:p w:rsidR="00EA4BA1" w:rsidRPr="0064062F" w:rsidRDefault="00EA4BA1" w:rsidP="00EA4BA1">
      <w:pPr>
        <w:tabs>
          <w:tab w:val="left" w:pos="993"/>
          <w:tab w:val="left" w:pos="340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460E8">
        <w:rPr>
          <w:rFonts w:ascii="Times New Roman" w:hAnsi="Times New Roman"/>
          <w:b/>
          <w:sz w:val="15"/>
          <w:szCs w:val="15"/>
        </w:rPr>
        <w:t>«</w:t>
      </w:r>
      <w:r w:rsidRPr="006460E8">
        <w:rPr>
          <w:rFonts w:ascii="Times New Roman" w:hAnsi="Times New Roman"/>
          <w:sz w:val="15"/>
          <w:szCs w:val="15"/>
        </w:rPr>
        <w:t>ДЕПАРТАМЕНТ ОБРАЗОВАНИЯ  МЭРИИ  ГОРОДА  ГРОЗНОГО»</w:t>
      </w:r>
    </w:p>
    <w:p w:rsidR="00EA4BA1" w:rsidRPr="006460E8" w:rsidRDefault="00EA4BA1" w:rsidP="00EA4BA1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  <w:r w:rsidRPr="00CD672A">
        <w:rPr>
          <w:rFonts w:ascii="Times New Roman" w:hAnsi="Times New Roman"/>
          <w:b/>
          <w:sz w:val="8"/>
          <w:szCs w:val="8"/>
        </w:rPr>
        <w:pict>
          <v:rect id="_x0000_i1025" style="width:226.5pt;height:.75pt" o:hrpct="0" o:hralign="center" o:hrstd="t" o:hrnoshade="t" o:hr="t" fillcolor="black" stroked="f"/>
        </w:pict>
      </w:r>
    </w:p>
    <w:p w:rsidR="00EA4BA1" w:rsidRPr="0064062F" w:rsidRDefault="00EA4BA1" w:rsidP="00EA4BA1">
      <w:pPr>
        <w:widowControl w:val="0"/>
        <w:tabs>
          <w:tab w:val="left" w:pos="61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Cs/>
          <w:sz w:val="18"/>
          <w:szCs w:val="18"/>
        </w:rPr>
        <w:t xml:space="preserve"> </w:t>
      </w:r>
      <w:r w:rsidRPr="006460E8">
        <w:rPr>
          <w:rFonts w:ascii="Times New Roman" w:hAnsi="Times New Roman"/>
          <w:bCs/>
          <w:sz w:val="18"/>
          <w:szCs w:val="18"/>
        </w:rPr>
        <w:t>Муниципальное бюджетное общеобразовательное учреждение</w:t>
      </w:r>
    </w:p>
    <w:p w:rsidR="00EA4BA1" w:rsidRPr="006460E8" w:rsidRDefault="00EA4BA1" w:rsidP="00EA4BA1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6460E8">
        <w:rPr>
          <w:rFonts w:ascii="Times New Roman" w:hAnsi="Times New Roman"/>
          <w:bCs/>
        </w:rPr>
        <w:t>«Средняя общеобразовательная школа №64»</w:t>
      </w:r>
    </w:p>
    <w:p w:rsidR="00EA4BA1" w:rsidRPr="0064062F" w:rsidRDefault="00EA4BA1" w:rsidP="00EA4BA1">
      <w:pPr>
        <w:widowControl w:val="0"/>
        <w:tabs>
          <w:tab w:val="left" w:pos="609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60E8">
        <w:rPr>
          <w:rFonts w:ascii="Times New Roman" w:hAnsi="Times New Roman"/>
          <w:bCs/>
        </w:rPr>
        <w:t>(МБОУ «СОШ №64» г</w:t>
      </w:r>
      <w:proofErr w:type="gramStart"/>
      <w:r w:rsidRPr="006460E8">
        <w:rPr>
          <w:rFonts w:ascii="Times New Roman" w:hAnsi="Times New Roman"/>
          <w:bCs/>
        </w:rPr>
        <w:t>.Г</w:t>
      </w:r>
      <w:proofErr w:type="gramEnd"/>
      <w:r w:rsidRPr="006460E8">
        <w:rPr>
          <w:rFonts w:ascii="Times New Roman" w:hAnsi="Times New Roman"/>
          <w:bCs/>
        </w:rPr>
        <w:t>розного)</w:t>
      </w:r>
    </w:p>
    <w:p w:rsidR="00EA4BA1" w:rsidRPr="001C3720" w:rsidRDefault="00EA4BA1" w:rsidP="00EA4BA1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  <w:r w:rsidRPr="00CD672A">
        <w:rPr>
          <w:rFonts w:ascii="Times New Roman" w:hAnsi="Times New Roman"/>
          <w:b/>
          <w:sz w:val="28"/>
          <w:szCs w:val="28"/>
        </w:rPr>
        <w:pict>
          <v:rect id="_x0000_i1026" style="width:226.5pt;height:.75pt" o:hrpct="0" o:hralign="center" o:hrstd="t" o:hrnoshade="t" o:hr="t" fillcolor="black" stroked="f"/>
        </w:pict>
      </w:r>
      <w:r>
        <w:rPr>
          <w:sz w:val="16"/>
          <w:szCs w:val="16"/>
        </w:rPr>
        <w:t xml:space="preserve"> </w:t>
      </w:r>
      <w:r w:rsidRPr="006460E8">
        <w:rPr>
          <w:rFonts w:ascii="Times New Roman" w:hAnsi="Times New Roman"/>
          <w:sz w:val="16"/>
          <w:szCs w:val="16"/>
        </w:rPr>
        <w:t xml:space="preserve">ул. </w:t>
      </w:r>
      <w:proofErr w:type="gramStart"/>
      <w:r w:rsidRPr="006460E8">
        <w:rPr>
          <w:rFonts w:ascii="Times New Roman" w:hAnsi="Times New Roman"/>
          <w:sz w:val="16"/>
          <w:szCs w:val="16"/>
        </w:rPr>
        <w:t>Садовая</w:t>
      </w:r>
      <w:proofErr w:type="gramEnd"/>
      <w:r w:rsidRPr="006460E8">
        <w:rPr>
          <w:rFonts w:ascii="Times New Roman" w:hAnsi="Times New Roman"/>
          <w:sz w:val="16"/>
          <w:szCs w:val="16"/>
        </w:rPr>
        <w:t>, 1,  г. Грозный,</w:t>
      </w:r>
    </w:p>
    <w:p w:rsidR="00EA4BA1" w:rsidRPr="006460E8" w:rsidRDefault="00EA4BA1" w:rsidP="00EA4BA1">
      <w:pPr>
        <w:spacing w:after="0" w:line="240" w:lineRule="auto"/>
        <w:ind w:left="426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  <w:r w:rsidRPr="006460E8">
        <w:rPr>
          <w:rFonts w:ascii="Times New Roman" w:hAnsi="Times New Roman"/>
          <w:sz w:val="16"/>
          <w:szCs w:val="16"/>
        </w:rPr>
        <w:t>Чеченская Республика, 366001</w:t>
      </w:r>
    </w:p>
    <w:p w:rsidR="00EA4BA1" w:rsidRPr="00EA4BA1" w:rsidRDefault="00EA4BA1" w:rsidP="00EA4BA1">
      <w:pPr>
        <w:spacing w:after="0" w:line="240" w:lineRule="auto"/>
        <w:ind w:left="426"/>
        <w:rPr>
          <w:rFonts w:ascii="Times New Roman" w:hAnsi="Times New Roman"/>
          <w:sz w:val="16"/>
          <w:szCs w:val="16"/>
        </w:rPr>
      </w:pPr>
      <w:r w:rsidRPr="00EA4BA1">
        <w:rPr>
          <w:sz w:val="16"/>
          <w:szCs w:val="16"/>
        </w:rPr>
        <w:t xml:space="preserve">                                                                                               </w:t>
      </w:r>
      <w:r w:rsidRPr="006460E8">
        <w:rPr>
          <w:rFonts w:ascii="Times New Roman" w:hAnsi="Times New Roman"/>
          <w:sz w:val="16"/>
          <w:szCs w:val="16"/>
        </w:rPr>
        <w:t>Тел</w:t>
      </w:r>
      <w:r w:rsidRPr="00EA4BA1">
        <w:rPr>
          <w:rFonts w:ascii="Times New Roman" w:hAnsi="Times New Roman"/>
          <w:sz w:val="16"/>
          <w:szCs w:val="16"/>
        </w:rPr>
        <w:t>.: 8(928)001-00-02</w:t>
      </w:r>
    </w:p>
    <w:p w:rsidR="00EA4BA1" w:rsidRPr="00EA4BA1" w:rsidRDefault="00EA4BA1" w:rsidP="00EA4BA1">
      <w:pPr>
        <w:spacing w:after="0" w:line="240" w:lineRule="auto"/>
        <w:ind w:left="426"/>
        <w:rPr>
          <w:rFonts w:ascii="Times New Roman" w:hAnsi="Times New Roman"/>
          <w:color w:val="000000"/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proofErr w:type="gramStart"/>
      <w:r w:rsidRPr="006460E8">
        <w:rPr>
          <w:rFonts w:ascii="Times New Roman" w:hAnsi="Times New Roman"/>
          <w:sz w:val="16"/>
          <w:szCs w:val="16"/>
          <w:u w:val="single"/>
          <w:lang w:val="en-US"/>
        </w:rPr>
        <w:t>e</w:t>
      </w:r>
      <w:r w:rsidRPr="00EA4BA1">
        <w:rPr>
          <w:rFonts w:ascii="Times New Roman" w:hAnsi="Times New Roman"/>
          <w:sz w:val="16"/>
          <w:szCs w:val="16"/>
          <w:u w:val="single"/>
        </w:rPr>
        <w:t>-</w:t>
      </w:r>
      <w:r w:rsidRPr="006460E8">
        <w:rPr>
          <w:rFonts w:ascii="Times New Roman" w:hAnsi="Times New Roman"/>
          <w:sz w:val="16"/>
          <w:szCs w:val="16"/>
          <w:u w:val="single"/>
          <w:lang w:val="en-US"/>
        </w:rPr>
        <w:t>mail</w:t>
      </w:r>
      <w:proofErr w:type="gramEnd"/>
      <w:r w:rsidRPr="00EA4BA1">
        <w:rPr>
          <w:rFonts w:ascii="Times New Roman" w:hAnsi="Times New Roman"/>
          <w:color w:val="000000"/>
          <w:sz w:val="16"/>
          <w:szCs w:val="16"/>
          <w:u w:val="single"/>
        </w:rPr>
        <w:t xml:space="preserve">: </w:t>
      </w:r>
      <w:hyperlink r:id="rId5" w:history="1">
        <w:r w:rsidRPr="00A92BDA">
          <w:rPr>
            <w:rStyle w:val="a4"/>
            <w:sz w:val="16"/>
            <w:szCs w:val="16"/>
            <w:lang w:val="en-US"/>
          </w:rPr>
          <w:t>groznyalhan</w:t>
        </w:r>
        <w:r w:rsidRPr="00EA4BA1">
          <w:rPr>
            <w:rStyle w:val="a4"/>
            <w:sz w:val="16"/>
            <w:szCs w:val="16"/>
          </w:rPr>
          <w:t>@</w:t>
        </w:r>
        <w:r w:rsidRPr="00A92BDA">
          <w:rPr>
            <w:rStyle w:val="a4"/>
            <w:sz w:val="16"/>
            <w:szCs w:val="16"/>
            <w:lang w:val="en-US"/>
          </w:rPr>
          <w:t>mail</w:t>
        </w:r>
        <w:r w:rsidRPr="00EA4BA1">
          <w:rPr>
            <w:rStyle w:val="a4"/>
            <w:sz w:val="16"/>
            <w:szCs w:val="16"/>
          </w:rPr>
          <w:t>.</w:t>
        </w:r>
        <w:r w:rsidRPr="00A92BDA">
          <w:rPr>
            <w:rStyle w:val="a4"/>
            <w:sz w:val="16"/>
            <w:szCs w:val="16"/>
            <w:lang w:val="en-US"/>
          </w:rPr>
          <w:t>ru</w:t>
        </w:r>
      </w:hyperlink>
    </w:p>
    <w:p w:rsidR="00437BA1" w:rsidRDefault="00437BA1" w:rsidP="00437BA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437BA1" w:rsidRDefault="00437BA1" w:rsidP="00437BA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437BA1" w:rsidRPr="00C36EEC" w:rsidRDefault="00437BA1" w:rsidP="00437BA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Положение</w:t>
      </w:r>
    </w:p>
    <w:p w:rsidR="00437BA1" w:rsidRPr="00C36EEC" w:rsidRDefault="00437BA1" w:rsidP="00437BA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о добровольных пожертвованиях и целевых взносах</w:t>
      </w:r>
    </w:p>
    <w:p w:rsidR="00437BA1" w:rsidRPr="00C36EEC" w:rsidRDefault="00437BA1" w:rsidP="00437B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1.      ОБЩИЕ ПОЛОЖЕНИЯ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1.1.  Положение регулирует порядок привлечения, расходования и учета добровольных пожертвований и целевых взносов физических и юридических лиц муниципальному образовательному учреждению  МБОУ «СОШ № 64» (далее учреждение).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1.2.Настоящее Положение разработано в соответствии с Законом Российской Федерации от 29.12.2012г. №273-ФЗ «Об образовании», Федеральным Законом от 11.08.1995г. №135-ФЗ (ред. от 23.12.2010г.) «О благотворительной деятельности и благотворительных организациях», Уставом учреждения.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1.3.Добровольные пожертвования и целевые взносы физических и юридических лиц учреждению является благотворительной деятельностью граждан и юридических лиц по добровольной, бескорыстной (безвозмездной) передаче имущества, в том числе денежных средств, а также выполнению работ, предоставлению услуг, оказанию иной поддержки.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2.      ЦЕЛИ И ЗАДАЧИ, ПОРЯДОК ПРИВЛЕЧЕНИЯ ДОБРОВОЛЬНЫХ ПОЖЕРТВОВАНИЙ</w:t>
      </w:r>
    </w:p>
    <w:p w:rsidR="00437BA1" w:rsidRPr="00C36EEC" w:rsidRDefault="00437BA1" w:rsidP="00437BA1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 xml:space="preserve">2.1. </w:t>
      </w:r>
      <w:r w:rsidRPr="00C36EEC">
        <w:rPr>
          <w:rFonts w:ascii="Times New Roman" w:hAnsi="Times New Roman" w:cs="Times New Roman"/>
          <w:spacing w:val="-5"/>
          <w:sz w:val="28"/>
          <w:szCs w:val="24"/>
        </w:rPr>
        <w:t xml:space="preserve">Законные представители - родители, усыновители, опекуны, попечители </w:t>
      </w:r>
      <w:proofErr w:type="gramStart"/>
      <w:r w:rsidRPr="00C36EEC">
        <w:rPr>
          <w:rFonts w:ascii="Times New Roman" w:hAnsi="Times New Roman" w:cs="Times New Roman"/>
          <w:spacing w:val="-5"/>
          <w:sz w:val="28"/>
          <w:szCs w:val="24"/>
        </w:rPr>
        <w:t>обучающихся</w:t>
      </w:r>
      <w:proofErr w:type="gramEnd"/>
      <w:r w:rsidRPr="00C36EEC">
        <w:rPr>
          <w:rFonts w:ascii="Times New Roman" w:hAnsi="Times New Roman" w:cs="Times New Roman"/>
          <w:spacing w:val="-5"/>
          <w:sz w:val="28"/>
          <w:szCs w:val="24"/>
        </w:rPr>
        <w:t>.</w:t>
      </w:r>
    </w:p>
    <w:p w:rsidR="00437BA1" w:rsidRPr="00C36EEC" w:rsidRDefault="00437BA1" w:rsidP="00437BA1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2.2. Добровольные пожертвования и целевые взносы физических или юридических лиц могут привлекаться учреждением только на добровольной основе.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lastRenderedPageBreak/>
        <w:t>2.3. Физические и юридические лица вправе определять цели и порядок использования своих добровольных  пожертвований и целевых взносов.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 xml:space="preserve">2.4. </w:t>
      </w:r>
      <w:r w:rsidRPr="00C36EEC">
        <w:rPr>
          <w:rFonts w:ascii="Times New Roman" w:hAnsi="Times New Roman" w:cs="Times New Roman"/>
          <w:spacing w:val="-5"/>
          <w:sz w:val="28"/>
          <w:szCs w:val="24"/>
        </w:rPr>
        <w:t>Добровольное пожертвование - дарение вещи (включая деньги, ценные бумаги) или права в общеполезных целях.</w:t>
      </w:r>
    </w:p>
    <w:p w:rsidR="00437BA1" w:rsidRPr="00C36EEC" w:rsidRDefault="00437BA1" w:rsidP="00437BA1">
      <w:pPr>
        <w:pStyle w:val="a3"/>
        <w:tabs>
          <w:tab w:val="left" w:pos="0"/>
        </w:tabs>
        <w:spacing w:before="0" w:beforeAutospacing="0" w:after="0" w:afterAutospacing="0"/>
        <w:jc w:val="both"/>
        <w:rPr>
          <w:spacing w:val="-5"/>
          <w:sz w:val="28"/>
        </w:rPr>
      </w:pPr>
      <w:r w:rsidRPr="00C36EEC">
        <w:rPr>
          <w:sz w:val="28"/>
        </w:rPr>
        <w:t xml:space="preserve">2.5. </w:t>
      </w:r>
      <w:r w:rsidRPr="00C36EEC">
        <w:rPr>
          <w:spacing w:val="-5"/>
          <w:sz w:val="28"/>
        </w:rPr>
        <w:t xml:space="preserve">Жертвователь - физическое или юридическое лицо, осуществляющее добровольное пожертвование. </w:t>
      </w:r>
    </w:p>
    <w:p w:rsidR="00437BA1" w:rsidRPr="00C36EEC" w:rsidRDefault="00437BA1" w:rsidP="00437BA1">
      <w:pPr>
        <w:pStyle w:val="a3"/>
        <w:tabs>
          <w:tab w:val="left" w:pos="0"/>
        </w:tabs>
        <w:spacing w:before="0" w:beforeAutospacing="0" w:after="0" w:afterAutospacing="0"/>
        <w:jc w:val="both"/>
        <w:rPr>
          <w:spacing w:val="-5"/>
          <w:sz w:val="28"/>
        </w:rPr>
      </w:pP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2.6. Физические лица вправе осуществлять благотворительную деятельность индивидуально или объединившись с образованием или без образования благотворительной организации.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3.      ПОРЯДОК ПРИЕМА И УЧЕТА ДОБРОВОЛЬНЫХ  ПОЖЕРТВОВАНИЙ И ЦЕЛЕВЫХ ВЗНОСОВ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3.1.  Добровольные пожертвования и целевые взносы могут быть переданы физическими и юридическими лицами учреждению в виде: бескорыстной (безвозмездной) передачи в собственность имущества, денежных средств, объектов интеллектуальной собственности, выполнения работ, предоставления услуг.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3.2.  Добровольные пожертвования могут также выражаться в добровольном безвозмездном выполнении работ и оказании услуг (добровольческая деятельность), в том числе по ремонту, уборке помещений учреждения и  прилегающей  к нему территории, ведения спецкурсов, кружков, секций, оформительских и других работ, оказания помощи  в проведении мероприятий входящих в координационный план работы школы на год.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3.3.  Передача добровольного пожертвования и целевого взноса осуществляется физическими лицами на основании заявления, юридическими лицами на основании договора. Договор на добровольное пожертвование может быть заключен с физическим лицом по желанию гражданина.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 xml:space="preserve">3.4.  Добровольные пожертвования и </w:t>
      </w:r>
      <w:proofErr w:type="gramStart"/>
      <w:r w:rsidRPr="00C36EEC">
        <w:rPr>
          <w:rFonts w:ascii="Times New Roman" w:hAnsi="Times New Roman" w:cs="Times New Roman"/>
          <w:sz w:val="28"/>
          <w:szCs w:val="24"/>
        </w:rPr>
        <w:t>целевые взносы, поступающие в безналичном порядке вносятся</w:t>
      </w:r>
      <w:proofErr w:type="gramEnd"/>
      <w:r w:rsidRPr="00C36EEC">
        <w:rPr>
          <w:rFonts w:ascii="Times New Roman" w:hAnsi="Times New Roman" w:cs="Times New Roman"/>
          <w:sz w:val="28"/>
          <w:szCs w:val="24"/>
        </w:rPr>
        <w:t xml:space="preserve"> физическими и юридическими лицами через кредитные организации, учреждения почтовой связи в установленном порядке.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 xml:space="preserve">3.5.  Добровольные пожертвования и целевые взносы, поступающие от физических лиц в виде наличных денежных средств также могут </w:t>
      </w:r>
      <w:proofErr w:type="gramStart"/>
      <w:r w:rsidRPr="00C36EEC">
        <w:rPr>
          <w:rFonts w:ascii="Times New Roman" w:hAnsi="Times New Roman" w:cs="Times New Roman"/>
          <w:sz w:val="28"/>
          <w:szCs w:val="24"/>
        </w:rPr>
        <w:t>вносится</w:t>
      </w:r>
      <w:proofErr w:type="gramEnd"/>
      <w:r w:rsidRPr="00C36EEC">
        <w:rPr>
          <w:rFonts w:ascii="Times New Roman" w:hAnsi="Times New Roman" w:cs="Times New Roman"/>
          <w:sz w:val="28"/>
          <w:szCs w:val="24"/>
        </w:rPr>
        <w:t xml:space="preserve"> в кассу учреждения с оформлением приходного кассового ордера.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lastRenderedPageBreak/>
        <w:t>3.6.  Добровольные пожертвования и целевые взносы в виде имущества передаются по акту приема-передачи, который является неотъемлемой частью договора пожертвования.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3.7.  Стоимость передаваемого имущества, вещи или имущественных прав определяются сторонами договора.</w:t>
      </w:r>
    </w:p>
    <w:p w:rsidR="00437BA1" w:rsidRPr="00C36EEC" w:rsidRDefault="00437BA1" w:rsidP="00437BA1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3.8. При пожертвовании недвижимого имущества, оно поступает в муниципальную собственность. Право муниципальной собственности подлежит государственной регистрации в порядке, предусмотренном действующим законодательством.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4.      ПОРЯДОК РАСХОДОВАНИЯ ДОБРОВОЛЬНЫХ ПОЖЕРТВОВАНИЙ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4.1. Распоряжение привлеченными добровольными пожертвованиями и целевыми взносами осуществляет руководитель учреждения в соответствии с утвержденной сметой, согласованной с управляющим советом школы.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4.2. Расходование привлеченных средств учреждением должно производиться строго в  соответствии с целевым  назначением добровольного пожертвования и целевого  взноса, определенном физическими или юридическими лицами, либо управляющим советом  МБОУ «СОШ №64»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5.      ОТВЕТСТВЕННОСТЬ И ОБЕСПЕЧЕНИЕ КОНТРОЛЯ РАСХОДОВАНИЯ ДОБРОВОЛЬНЫХ ПОЖЕРТВОВАНИЙ.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5.1.   Управляющим советом школы осуществляется контроль за переданными учреждению добровольными пожертвованиями и целевыми взносами.</w:t>
      </w:r>
    </w:p>
    <w:p w:rsidR="00437BA1" w:rsidRPr="00C36EEC" w:rsidRDefault="00437BA1" w:rsidP="00437BA1">
      <w:pPr>
        <w:rPr>
          <w:rFonts w:ascii="Times New Roman" w:hAnsi="Times New Roman" w:cs="Times New Roman"/>
          <w:sz w:val="28"/>
          <w:szCs w:val="24"/>
        </w:rPr>
      </w:pPr>
      <w:r w:rsidRPr="00C36EEC">
        <w:rPr>
          <w:rFonts w:ascii="Times New Roman" w:hAnsi="Times New Roman" w:cs="Times New Roman"/>
          <w:sz w:val="28"/>
          <w:szCs w:val="24"/>
        </w:rPr>
        <w:t>5.2.  При привлечении добровольных пожертвований и целевых взносов учреждение обязано ежегодно представлять письменные отчеты об использовании средств  управляющему совету и родительской общественности.</w:t>
      </w:r>
    </w:p>
    <w:p w:rsidR="00437BA1" w:rsidRPr="00C36EEC" w:rsidRDefault="00437BA1" w:rsidP="00437BA1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37BA1" w:rsidRDefault="00437BA1" w:rsidP="00437BA1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37BA1" w:rsidRPr="00C36EEC" w:rsidRDefault="00437BA1" w:rsidP="00437BA1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52BBF" w:rsidRDefault="00652BBF"/>
    <w:sectPr w:rsidR="00652BBF" w:rsidSect="001A07A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BA1"/>
    <w:rsid w:val="00437BA1"/>
    <w:rsid w:val="00652BBF"/>
    <w:rsid w:val="008A421F"/>
    <w:rsid w:val="008F0B3E"/>
    <w:rsid w:val="00B71082"/>
    <w:rsid w:val="00EA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7B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rsid w:val="00EA4BA1"/>
    <w:rPr>
      <w:color w:val="0000FF"/>
      <w:u w:val="single"/>
    </w:rPr>
  </w:style>
  <w:style w:type="paragraph" w:styleId="a5">
    <w:name w:val="No Spacing"/>
    <w:uiPriority w:val="1"/>
    <w:qFormat/>
    <w:rsid w:val="00EA4BA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A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BA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oznyalhan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ibra</cp:lastModifiedBy>
  <cp:revision>2</cp:revision>
  <dcterms:created xsi:type="dcterms:W3CDTF">2019-02-08T15:49:00Z</dcterms:created>
  <dcterms:modified xsi:type="dcterms:W3CDTF">2019-02-08T15:49:00Z</dcterms:modified>
</cp:coreProperties>
</file>