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6D3" w:rsidRDefault="00E466D3" w:rsidP="00E466D3">
      <w:pPr>
        <w:spacing w:after="0" w:line="259" w:lineRule="auto"/>
        <w:ind w:left="0" w:right="5" w:firstLine="0"/>
        <w:jc w:val="center"/>
        <w:rPr>
          <w:b/>
        </w:rPr>
      </w:pPr>
      <w:r w:rsidRPr="00E466D3">
        <w:rPr>
          <w:b/>
        </w:rPr>
        <w:t>Пояснительная записка</w:t>
      </w:r>
    </w:p>
    <w:p w:rsidR="00E466D3" w:rsidRPr="00E466D3" w:rsidRDefault="00E466D3" w:rsidP="00E466D3">
      <w:pPr>
        <w:spacing w:after="0" w:line="259" w:lineRule="auto"/>
        <w:ind w:left="0" w:right="5" w:firstLine="0"/>
        <w:jc w:val="center"/>
        <w:rPr>
          <w:b/>
        </w:rPr>
      </w:pPr>
      <w:bookmarkStart w:id="0" w:name="_GoBack"/>
      <w:bookmarkEnd w:id="0"/>
    </w:p>
    <w:p w:rsidR="00F57FE2" w:rsidRDefault="00E466D3">
      <w:pPr>
        <w:spacing w:after="266" w:line="370" w:lineRule="auto"/>
        <w:ind w:left="-15" w:right="60" w:firstLine="711"/>
      </w:pPr>
      <w:r>
        <w:t>Р</w:t>
      </w:r>
      <w:r>
        <w:t xml:space="preserve">абочая программа по астрономии для </w:t>
      </w:r>
      <w:proofErr w:type="gramStart"/>
      <w:r>
        <w:t xml:space="preserve">10 </w:t>
      </w:r>
      <w:r>
        <w:t xml:space="preserve"> класса</w:t>
      </w:r>
      <w:proofErr w:type="gramEnd"/>
      <w:r>
        <w:t xml:space="preserve"> составлена в соответствии с Федеральным Государственным Образовательным Стандартом, на основе примерной программы среднего образования: «Физика. Астрономия. 7-</w:t>
      </w:r>
      <w:r>
        <w:t xml:space="preserve">11 класс. Составители: Коровин В.А., Орлов В.А. Москва, «Дрофа», 2010г., авторской программы Е.П. Левитана «Астрономия. 11 класс», 2010г., перечня учебников, рекомендованных Министерством образования и науки РФ к использованию в образовательном процессе в </w:t>
      </w:r>
      <w:r>
        <w:t xml:space="preserve">общеобразовательных учреждениях.  </w:t>
      </w:r>
    </w:p>
    <w:p w:rsidR="00F57FE2" w:rsidRDefault="00E466D3">
      <w:pPr>
        <w:spacing w:after="269" w:line="367" w:lineRule="auto"/>
        <w:ind w:left="-15" w:right="60" w:firstLine="711"/>
      </w:pPr>
      <w:r>
        <w:t>Программа соответствует образовательному минимуму содержания основных образовательных программ и требованиям к уровню подготовки учащихся, позволяет работать без перегрузок в классе с детьми разного уровня обучения и интереса к астрономии. Она позволяет сф</w:t>
      </w:r>
      <w:r>
        <w:t xml:space="preserve">ормировать у учащихся средней школы достаточно широкое представление об астрономической картине мира. </w:t>
      </w:r>
    </w:p>
    <w:p w:rsidR="00F57FE2" w:rsidRDefault="00E466D3">
      <w:pPr>
        <w:spacing w:after="317" w:line="370" w:lineRule="auto"/>
        <w:ind w:left="-15" w:right="60" w:firstLine="711"/>
      </w:pPr>
      <w:r>
        <w:t xml:space="preserve">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11 </w:t>
      </w:r>
      <w:r>
        <w:t xml:space="preserve">класса с учетом </w:t>
      </w:r>
      <w:proofErr w:type="spellStart"/>
      <w:r>
        <w:t>межпредметных</w:t>
      </w:r>
      <w:proofErr w:type="spellEnd"/>
      <w:r>
        <w:t xml:space="preserve"> связей, возрастных особенностей учащихся, определяет минимальный набор практических заданий, выполняемых учащимися. </w:t>
      </w:r>
    </w:p>
    <w:p w:rsidR="00F57FE2" w:rsidRDefault="00E466D3">
      <w:pPr>
        <w:spacing w:after="366" w:line="288" w:lineRule="auto"/>
        <w:ind w:left="706" w:right="0"/>
        <w:jc w:val="left"/>
      </w:pPr>
      <w:r>
        <w:rPr>
          <w:b/>
          <w:u w:val="single" w:color="000000"/>
        </w:rPr>
        <w:t>Цели и задачи изучения астрономии:</w:t>
      </w:r>
      <w:r>
        <w:t xml:space="preserve"> </w:t>
      </w:r>
    </w:p>
    <w:p w:rsidR="00F57FE2" w:rsidRDefault="00E466D3">
      <w:pPr>
        <w:spacing w:after="280" w:line="398" w:lineRule="auto"/>
        <w:ind w:left="-15" w:right="60" w:firstLine="711"/>
      </w:pPr>
      <w:r>
        <w:t>При изучении основ современной астрономической науки перед учащимися став</w:t>
      </w:r>
      <w:r>
        <w:t xml:space="preserve">ятся следующие цели: </w:t>
      </w:r>
    </w:p>
    <w:p w:rsidR="00F57FE2" w:rsidRDefault="00E466D3">
      <w:pPr>
        <w:numPr>
          <w:ilvl w:val="0"/>
          <w:numId w:val="1"/>
        </w:numPr>
        <w:ind w:right="60" w:firstLine="711"/>
      </w:pPr>
      <w:r>
        <w:t xml:space="preserve">понять сущность повседневно наблюдаемых и редких астрономических явлений; </w:t>
      </w:r>
    </w:p>
    <w:p w:rsidR="00F57FE2" w:rsidRDefault="00E466D3">
      <w:pPr>
        <w:numPr>
          <w:ilvl w:val="0"/>
          <w:numId w:val="1"/>
        </w:numPr>
        <w:ind w:right="60" w:firstLine="711"/>
      </w:pPr>
      <w:r>
        <w:t xml:space="preserve">познакомиться с научными методами и историей изучения Вселенной; </w:t>
      </w:r>
    </w:p>
    <w:p w:rsidR="00F57FE2" w:rsidRDefault="00E466D3">
      <w:pPr>
        <w:numPr>
          <w:ilvl w:val="0"/>
          <w:numId w:val="1"/>
        </w:numPr>
        <w:spacing w:after="279" w:line="399" w:lineRule="auto"/>
        <w:ind w:right="60" w:firstLine="711"/>
      </w:pPr>
      <w:r>
        <w:t>получить представление о действии во Вселенной физических законов, открытых в земных условиях</w:t>
      </w:r>
      <w:r>
        <w:t xml:space="preserve">, и единстве </w:t>
      </w:r>
      <w:proofErr w:type="spellStart"/>
      <w:r>
        <w:t>мегамира</w:t>
      </w:r>
      <w:proofErr w:type="spellEnd"/>
      <w:r>
        <w:t xml:space="preserve"> и микромира; </w:t>
      </w:r>
    </w:p>
    <w:p w:rsidR="00F57FE2" w:rsidRDefault="00E466D3">
      <w:pPr>
        <w:numPr>
          <w:ilvl w:val="0"/>
          <w:numId w:val="1"/>
        </w:numPr>
        <w:ind w:right="60" w:firstLine="711"/>
      </w:pPr>
      <w:r>
        <w:t xml:space="preserve">осознать свое место в Солнечной системе и Галактике; </w:t>
      </w:r>
    </w:p>
    <w:p w:rsidR="00F57FE2" w:rsidRDefault="00E466D3">
      <w:pPr>
        <w:numPr>
          <w:ilvl w:val="0"/>
          <w:numId w:val="1"/>
        </w:numPr>
        <w:ind w:right="60" w:firstLine="711"/>
      </w:pPr>
      <w:r>
        <w:t xml:space="preserve">ощутить связь своего существования со всей историей эволюции Метагалактики; </w:t>
      </w:r>
    </w:p>
    <w:p w:rsidR="00F57FE2" w:rsidRDefault="00E466D3">
      <w:pPr>
        <w:numPr>
          <w:ilvl w:val="0"/>
          <w:numId w:val="1"/>
        </w:numPr>
        <w:spacing w:line="399" w:lineRule="auto"/>
        <w:ind w:right="60" w:firstLine="711"/>
      </w:pPr>
      <w:r>
        <w:lastRenderedPageBreak/>
        <w:t>выработать сознательное отношение к активно внедряемой в нашу жизнь астрологии и другим о</w:t>
      </w:r>
      <w:r>
        <w:t xml:space="preserve">ккультным (эзотерическим) наукам. </w:t>
      </w:r>
    </w:p>
    <w:p w:rsidR="00F57FE2" w:rsidRDefault="00E466D3">
      <w:pPr>
        <w:spacing w:after="316" w:line="370" w:lineRule="auto"/>
        <w:ind w:left="-15" w:right="60" w:firstLine="711"/>
      </w:pPr>
      <w:r>
        <w:t>Главная задача курса - дать учащимся целостное представление о строении и эволюции Вселенной, раскрыть перед ними астрономическую картину мира XX в. Отсюда следует, что основной упор при изучении астрономии должен быть сд</w:t>
      </w:r>
      <w:r>
        <w:t xml:space="preserve">елан на вопросы астрофизики, внегалактической астрономии, космогонии и космологии. </w:t>
      </w:r>
    </w:p>
    <w:p w:rsidR="00F57FE2" w:rsidRDefault="00E466D3">
      <w:pPr>
        <w:spacing w:after="323" w:line="362" w:lineRule="auto"/>
        <w:ind w:left="-15" w:right="60" w:firstLine="711"/>
      </w:pPr>
      <w:r>
        <w:t>Курс астрономии XI класса не только завершает физико-</w:t>
      </w:r>
      <w:r>
        <w:t>математическое образование, но и несет в себе определенный общенаучный и культурный потенциал. Астрономия является завершающей философской и мировоззренческой дисциплиной, и ее преподавании есть необходимость для качественного полного естественнонаучного о</w:t>
      </w:r>
      <w:r>
        <w:t>бразования. Без специального формирования астрономических знаний не может сформироваться естественнонаучное мировоззрение, цельная физическая картина мира. Астрономия может показать единство законов природы, применимость законов физики к небесным телам, да</w:t>
      </w:r>
      <w:r>
        <w:t xml:space="preserve">ть целостное представление о строении Вселенной и познаваемости мира. </w:t>
      </w:r>
    </w:p>
    <w:p w:rsidR="00F57FE2" w:rsidRDefault="00E466D3">
      <w:pPr>
        <w:ind w:left="721" w:right="60"/>
      </w:pPr>
      <w:r>
        <w:t xml:space="preserve">Изучение учащимися курса астрономии в 11 классе способствует: </w:t>
      </w:r>
    </w:p>
    <w:p w:rsidR="00F57FE2" w:rsidRDefault="00E466D3">
      <w:pPr>
        <w:numPr>
          <w:ilvl w:val="0"/>
          <w:numId w:val="2"/>
        </w:numPr>
        <w:ind w:right="60" w:firstLine="711"/>
      </w:pPr>
      <w:r>
        <w:t xml:space="preserve">развитию познавательной мотивации; </w:t>
      </w:r>
    </w:p>
    <w:p w:rsidR="00F57FE2" w:rsidRDefault="00E466D3">
      <w:pPr>
        <w:numPr>
          <w:ilvl w:val="0"/>
          <w:numId w:val="2"/>
        </w:numPr>
        <w:spacing w:after="0" w:line="640" w:lineRule="auto"/>
        <w:ind w:right="60" w:firstLine="711"/>
      </w:pPr>
      <w:r>
        <w:t>становлению у учащихся ключевых компетентностей; • развитию способности к самообучению</w:t>
      </w:r>
      <w:r>
        <w:t xml:space="preserve"> и самопознанию; </w:t>
      </w:r>
    </w:p>
    <w:p w:rsidR="00F57FE2" w:rsidRDefault="00E466D3">
      <w:pPr>
        <w:numPr>
          <w:ilvl w:val="0"/>
          <w:numId w:val="2"/>
        </w:numPr>
        <w:spacing w:after="386"/>
        <w:ind w:right="60" w:firstLine="711"/>
      </w:pPr>
      <w:r>
        <w:t xml:space="preserve">созданию ситуации успеха, радости от познания. </w:t>
      </w:r>
    </w:p>
    <w:p w:rsidR="00F57FE2" w:rsidRDefault="00E466D3">
      <w:pPr>
        <w:spacing w:after="235" w:line="397" w:lineRule="auto"/>
        <w:ind w:left="-15" w:right="60" w:firstLine="711"/>
      </w:pPr>
      <w:r>
        <w:t xml:space="preserve">На основании требований Государственного образовательного стандарта в содержании календарно-тематического планирования предполагается реализовать актуальные в настоящее время </w:t>
      </w:r>
      <w:proofErr w:type="spellStart"/>
      <w:r>
        <w:t>компетентностны</w:t>
      </w:r>
      <w:r>
        <w:t>й</w:t>
      </w:r>
      <w:proofErr w:type="spellEnd"/>
      <w:r>
        <w:t xml:space="preserve">, личностно-ориентированный, </w:t>
      </w:r>
      <w:proofErr w:type="spellStart"/>
      <w:r>
        <w:t>деятельностный</w:t>
      </w:r>
      <w:proofErr w:type="spellEnd"/>
      <w:r>
        <w:t xml:space="preserve"> подходы, которые определяют: </w:t>
      </w:r>
    </w:p>
    <w:p w:rsidR="00F57FE2" w:rsidRDefault="00E466D3">
      <w:pPr>
        <w:numPr>
          <w:ilvl w:val="0"/>
          <w:numId w:val="2"/>
        </w:numPr>
        <w:spacing w:after="281" w:line="398" w:lineRule="auto"/>
        <w:ind w:right="60" w:firstLine="711"/>
      </w:pPr>
      <w:r>
        <w:t xml:space="preserve">приобретение знаний и умений для использования в практической деятельности и повседневной жизни; </w:t>
      </w:r>
    </w:p>
    <w:p w:rsidR="00F57FE2" w:rsidRDefault="00E466D3">
      <w:pPr>
        <w:numPr>
          <w:ilvl w:val="0"/>
          <w:numId w:val="2"/>
        </w:numPr>
        <w:spacing w:line="394" w:lineRule="auto"/>
        <w:ind w:right="60" w:firstLine="711"/>
      </w:pPr>
      <w:r>
        <w:lastRenderedPageBreak/>
        <w:t>овладение способами познавательной, информационно-коммуникативной и рефлексивной де</w:t>
      </w:r>
      <w:r>
        <w:t xml:space="preserve">ятельности; </w:t>
      </w:r>
    </w:p>
    <w:p w:rsidR="00F57FE2" w:rsidRDefault="00E466D3">
      <w:pPr>
        <w:numPr>
          <w:ilvl w:val="0"/>
          <w:numId w:val="2"/>
        </w:numPr>
        <w:spacing w:after="230" w:line="397" w:lineRule="auto"/>
        <w:ind w:right="60" w:firstLine="711"/>
      </w:pPr>
      <w:r>
        <w:t xml:space="preserve">освоение познавательной, информационной, коммуникативной, рефлексивной компетенции. </w:t>
      </w:r>
    </w:p>
    <w:p w:rsidR="00F57FE2" w:rsidRDefault="00E466D3">
      <w:pPr>
        <w:spacing w:after="265" w:line="372" w:lineRule="auto"/>
        <w:ind w:left="-15" w:right="60" w:firstLine="711"/>
      </w:pPr>
      <w:r>
        <w:t xml:space="preserve">Базисный учебный план </w:t>
      </w:r>
      <w:proofErr w:type="gramStart"/>
      <w:r>
        <w:t>для образовательный учреждений</w:t>
      </w:r>
      <w:proofErr w:type="gramEnd"/>
      <w:r>
        <w:t xml:space="preserve"> на этапе полного среднего образования предусматривает обяза</w:t>
      </w:r>
      <w:r w:rsidR="00741F58">
        <w:t>тельное изучение астрономии в 10 классе в объеме 35</w:t>
      </w:r>
      <w:r>
        <w:t xml:space="preserve"> учебных часов из расчета 1 час в неделю. </w:t>
      </w:r>
    </w:p>
    <w:p w:rsidR="00F57FE2" w:rsidRDefault="00E466D3">
      <w:pPr>
        <w:spacing w:after="390" w:line="259" w:lineRule="auto"/>
        <w:ind w:left="706" w:right="0" w:firstLine="0"/>
        <w:jc w:val="center"/>
      </w:pPr>
      <w:r>
        <w:rPr>
          <w:b/>
        </w:rPr>
        <w:t xml:space="preserve"> </w:t>
      </w: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395" w:line="259" w:lineRule="auto"/>
        <w:ind w:left="711" w:right="0" w:firstLine="0"/>
        <w:jc w:val="left"/>
      </w:pPr>
    </w:p>
    <w:p w:rsidR="00741F58" w:rsidRDefault="00741F58" w:rsidP="00741F58">
      <w:pPr>
        <w:spacing w:after="0" w:line="259" w:lineRule="auto"/>
        <w:ind w:left="711" w:right="0" w:firstLine="0"/>
        <w:jc w:val="left"/>
      </w:pPr>
      <w:r>
        <w:lastRenderedPageBreak/>
        <w:t xml:space="preserve"> </w:t>
      </w:r>
    </w:p>
    <w:p w:rsidR="00741F58" w:rsidRDefault="00741F58" w:rsidP="00741F58">
      <w:pPr>
        <w:spacing w:after="415" w:line="288" w:lineRule="auto"/>
        <w:ind w:left="2597" w:right="0"/>
        <w:jc w:val="left"/>
      </w:pPr>
      <w:r>
        <w:rPr>
          <w:b/>
          <w:lang w:val="en-US"/>
        </w:rPr>
        <w:t>I</w:t>
      </w:r>
      <w:r w:rsidRPr="00741F58">
        <w:rPr>
          <w:b/>
        </w:rPr>
        <w:t>.Планируемые результаты изучения предмета</w:t>
      </w:r>
      <w:r>
        <w:t xml:space="preserve"> </w:t>
      </w:r>
    </w:p>
    <w:p w:rsidR="0033000A" w:rsidRPr="0033000A" w:rsidRDefault="0033000A" w:rsidP="0033000A">
      <w:p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b/>
          <w:bCs/>
          <w:sz w:val="21"/>
          <w:szCs w:val="21"/>
        </w:rPr>
        <w:t>Личностными результатами </w:t>
      </w:r>
      <w:r w:rsidRPr="0033000A">
        <w:rPr>
          <w:sz w:val="21"/>
          <w:szCs w:val="21"/>
        </w:rPr>
        <w:t>освоения курса астрономии в средней (полной) школе являются:</w:t>
      </w:r>
    </w:p>
    <w:p w:rsidR="0033000A" w:rsidRPr="0033000A" w:rsidRDefault="0033000A" w:rsidP="0033000A">
      <w:pPr>
        <w:numPr>
          <w:ilvl w:val="0"/>
          <w:numId w:val="9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формирование умения управлять своей познавательной деятельностью, ответственное отношение к учению, готовность и способность к саморазвитию и самообразованию, а также осознанному построению индивидуальной образовательной деятельности на основе устойчивых познавательных интересов;</w:t>
      </w:r>
    </w:p>
    <w:p w:rsidR="0033000A" w:rsidRPr="0033000A" w:rsidRDefault="0033000A" w:rsidP="0033000A">
      <w:pPr>
        <w:numPr>
          <w:ilvl w:val="0"/>
          <w:numId w:val="9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формирование познавательной и информационной культуры, в том числе навыков самостоятельной работы с книгами и техническими средствами информационных технологий;</w:t>
      </w:r>
    </w:p>
    <w:p w:rsidR="0033000A" w:rsidRPr="0033000A" w:rsidRDefault="0033000A" w:rsidP="0033000A">
      <w:pPr>
        <w:numPr>
          <w:ilvl w:val="0"/>
          <w:numId w:val="9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формирование убежденности в возможности познания законов природы и их использования на благо развития человеческой цивилизации;</w:t>
      </w:r>
    </w:p>
    <w:p w:rsidR="0033000A" w:rsidRPr="0033000A" w:rsidRDefault="0033000A" w:rsidP="0033000A">
      <w:pPr>
        <w:numPr>
          <w:ilvl w:val="0"/>
          <w:numId w:val="9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 xml:space="preserve">формирование умения находить адекватные способы поведения, взаимодействия и сотрудничества в процессе учебной и </w:t>
      </w:r>
      <w:proofErr w:type="spellStart"/>
      <w:r w:rsidRPr="0033000A">
        <w:rPr>
          <w:sz w:val="21"/>
          <w:szCs w:val="21"/>
        </w:rPr>
        <w:t>внеучебной</w:t>
      </w:r>
      <w:proofErr w:type="spellEnd"/>
      <w:r w:rsidRPr="0033000A">
        <w:rPr>
          <w:sz w:val="21"/>
          <w:szCs w:val="21"/>
        </w:rPr>
        <w:t xml:space="preserve"> деятельности, проявлять уважительное отношение к мнению оппонента в ходе обсуждения спорных проблем науки.</w:t>
      </w:r>
    </w:p>
    <w:p w:rsidR="0033000A" w:rsidRPr="0033000A" w:rsidRDefault="0033000A" w:rsidP="0033000A">
      <w:p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proofErr w:type="spellStart"/>
      <w:r w:rsidRPr="0033000A">
        <w:rPr>
          <w:b/>
          <w:bCs/>
          <w:sz w:val="21"/>
          <w:szCs w:val="21"/>
        </w:rPr>
        <w:t>Метапредметные</w:t>
      </w:r>
      <w:proofErr w:type="spellEnd"/>
      <w:r w:rsidRPr="0033000A">
        <w:rPr>
          <w:b/>
          <w:bCs/>
          <w:sz w:val="21"/>
          <w:szCs w:val="21"/>
        </w:rPr>
        <w:t xml:space="preserve"> результаты </w:t>
      </w:r>
      <w:r w:rsidRPr="0033000A">
        <w:rPr>
          <w:sz w:val="21"/>
          <w:szCs w:val="21"/>
        </w:rPr>
        <w:t>освоения программы предполагают: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находить проблему исследования, ставить вопросы, выдвигать гипотезу, предлагать альтернативные способы решения проблемы и выбирать из них наиболее эффективный, классифицировать объекты исследования, структурировать изучаемый материал, аргументировать свою позицию, формулировать выводы и заключения;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анализировать наблюдаемые явления и объяснять причины их возникновения;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на практике пользоваться основными логическими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приемами, методами наблюдения, моделирования, мысленного эксперимента, прогнозирования;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выполнять познавательные и практические задания, в том числе проектные;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 xml:space="preserve">извлекать информацию из различных источников (включая средства массовой информации и </w:t>
      </w:r>
      <w:proofErr w:type="spellStart"/>
      <w:r w:rsidRPr="0033000A">
        <w:rPr>
          <w:sz w:val="21"/>
          <w:szCs w:val="21"/>
        </w:rPr>
        <w:t>интернет-ресурсы</w:t>
      </w:r>
      <w:proofErr w:type="spellEnd"/>
      <w:r w:rsidRPr="0033000A">
        <w:rPr>
          <w:sz w:val="21"/>
          <w:szCs w:val="21"/>
        </w:rPr>
        <w:t>) и критически ее оценивать;</w:t>
      </w:r>
    </w:p>
    <w:p w:rsidR="0033000A" w:rsidRPr="0033000A" w:rsidRDefault="0033000A" w:rsidP="0033000A">
      <w:pPr>
        <w:numPr>
          <w:ilvl w:val="0"/>
          <w:numId w:val="10"/>
        </w:numPr>
        <w:shd w:val="clear" w:color="auto" w:fill="FFFFFF"/>
        <w:spacing w:after="0" w:line="240" w:lineRule="auto"/>
        <w:ind w:left="284" w:right="568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sz w:val="21"/>
          <w:szCs w:val="21"/>
        </w:rPr>
        <w:t>готовить сообщения и презентации с использованием материалов, полученных из Интернета и других источников.</w:t>
      </w:r>
    </w:p>
    <w:p w:rsidR="0033000A" w:rsidRDefault="0033000A" w:rsidP="00741F58">
      <w:pPr>
        <w:spacing w:after="415" w:line="288" w:lineRule="auto"/>
        <w:ind w:left="2597" w:right="0"/>
        <w:jc w:val="left"/>
      </w:pPr>
    </w:p>
    <w:p w:rsidR="0033000A" w:rsidRDefault="0033000A" w:rsidP="00741F58">
      <w:pPr>
        <w:spacing w:after="415" w:line="288" w:lineRule="auto"/>
        <w:ind w:left="2597" w:right="0"/>
        <w:jc w:val="left"/>
      </w:pPr>
    </w:p>
    <w:p w:rsidR="00342F1A" w:rsidRDefault="00342F1A" w:rsidP="00741F58">
      <w:pPr>
        <w:spacing w:after="403" w:line="265" w:lineRule="auto"/>
        <w:ind w:left="-5" w:right="0"/>
        <w:jc w:val="left"/>
        <w:rPr>
          <w:b/>
        </w:rPr>
      </w:pPr>
      <w:r w:rsidRPr="0033000A">
        <w:rPr>
          <w:b/>
          <w:bCs/>
          <w:sz w:val="21"/>
          <w:szCs w:val="21"/>
        </w:rPr>
        <w:t>Предметные результаты </w:t>
      </w:r>
      <w:r>
        <w:rPr>
          <w:b/>
        </w:rPr>
        <w:t xml:space="preserve"> </w:t>
      </w:r>
    </w:p>
    <w:p w:rsidR="00741F58" w:rsidRDefault="00741F58" w:rsidP="00741F58">
      <w:pPr>
        <w:spacing w:after="403" w:line="265" w:lineRule="auto"/>
        <w:ind w:left="-5" w:right="0"/>
        <w:jc w:val="left"/>
      </w:pPr>
      <w:r>
        <w:rPr>
          <w:b/>
        </w:rPr>
        <w:t xml:space="preserve">Выпускник </w:t>
      </w:r>
      <w:proofErr w:type="gramStart"/>
      <w:r>
        <w:rPr>
          <w:b/>
        </w:rPr>
        <w:t xml:space="preserve">научится </w:t>
      </w:r>
      <w:r>
        <w:rPr>
          <w:b/>
        </w:rPr>
        <w:t>:</w:t>
      </w:r>
      <w:proofErr w:type="gramEnd"/>
      <w:r>
        <w:t xml:space="preserve"> </w:t>
      </w:r>
    </w:p>
    <w:p w:rsidR="00741F58" w:rsidRDefault="00741F58" w:rsidP="00741F58">
      <w:pPr>
        <w:numPr>
          <w:ilvl w:val="0"/>
          <w:numId w:val="4"/>
        </w:numPr>
        <w:spacing w:after="11" w:line="361" w:lineRule="auto"/>
        <w:ind w:right="60" w:hanging="360"/>
      </w:pPr>
      <w:r>
        <w:t xml:space="preserve">смысл понятий: активность, астероид, астрология, астрономия, астрофизика, атмосфера, болид, возмущения, восход светила, вращение небесных тел, Вселенная, вспышка, Галактика, горизонт, гранулы, затмение, виды звезд, зодиак, календарь, космогония, космология, космонавтика, космос, кольца планет, кометы, кратер, кульминация, основные точки, линии и плоскости небесной сферы, магнитная буря, Метагалактика, метеор, метеорит, метеорное тело, дождь, поток, Млечный Путь, моря и материки на Луне, небесная механика, видимое и реальное движение небесных тел и их систем, обсерватория, орбита, планета, полярное сияние, протуберанец, скопление, созвездия (и их классификация), солнечная корона, </w:t>
      </w:r>
      <w:r>
        <w:lastRenderedPageBreak/>
        <w:t xml:space="preserve">солнцестояние, состав Солнечной системы, телескоп, терминатор, туманность, фазы Луны, фотосферные факелы, хромосфера, черная дыра, эволюция, эклиптика, ядро; </w:t>
      </w:r>
    </w:p>
    <w:p w:rsidR="00741F58" w:rsidRDefault="00741F58" w:rsidP="00741F58">
      <w:pPr>
        <w:numPr>
          <w:ilvl w:val="0"/>
          <w:numId w:val="4"/>
        </w:numPr>
        <w:spacing w:after="1" w:line="366" w:lineRule="auto"/>
        <w:ind w:right="60" w:hanging="360"/>
      </w:pPr>
      <w:r>
        <w:t xml:space="preserve">определения физических величин: астрономическая единица, афелий, блеск звезды, возраст небесного тела, параллакс, парсек, период, перигелий, физические характеристики планет и звезд, их химический состав, звездная величина, радиант, радиус светила, космические расстояния, светимость, световой год, сжатие планет, синодический и сидерический период, солнечная активность, солнечная постоянная, спектр светящихся тел Солнечной системы; </w:t>
      </w:r>
    </w:p>
    <w:p w:rsidR="00741F58" w:rsidRDefault="00741F58" w:rsidP="00741F58">
      <w:pPr>
        <w:numPr>
          <w:ilvl w:val="0"/>
          <w:numId w:val="4"/>
        </w:numPr>
        <w:spacing w:after="0" w:line="399" w:lineRule="auto"/>
        <w:ind w:right="60" w:hanging="360"/>
      </w:pPr>
      <w:r>
        <w:t xml:space="preserve">смысл работ и формулировку законов: Аристотеля, Птолемея, Галилея, Коперника, Бруно, Ломоносова, Гершеля, Браге, Кеплера, Ньютона, </w:t>
      </w:r>
      <w:proofErr w:type="spellStart"/>
      <w:r>
        <w:t>Леверье</w:t>
      </w:r>
      <w:proofErr w:type="spellEnd"/>
      <w:r>
        <w:t xml:space="preserve">, Адамса, Галлея, </w:t>
      </w:r>
    </w:p>
    <w:p w:rsidR="00741F58" w:rsidRDefault="00741F58" w:rsidP="00741F58">
      <w:pPr>
        <w:spacing w:after="284" w:line="399" w:lineRule="auto"/>
        <w:ind w:left="731" w:right="60"/>
      </w:pPr>
      <w:r>
        <w:t xml:space="preserve">Белопольского, Бредихина, Струве, </w:t>
      </w:r>
      <w:proofErr w:type="spellStart"/>
      <w:r>
        <w:t>Герцшпрунга</w:t>
      </w:r>
      <w:proofErr w:type="spellEnd"/>
      <w:r>
        <w:t xml:space="preserve">-Рассела, Амбарцумяна, </w:t>
      </w:r>
      <w:proofErr w:type="spellStart"/>
      <w:r>
        <w:t>Барнарда</w:t>
      </w:r>
      <w:proofErr w:type="spellEnd"/>
      <w:r>
        <w:t xml:space="preserve">, Хаббла, Доплера, Фридмана, Эйнштейна; </w:t>
      </w:r>
    </w:p>
    <w:p w:rsidR="00741F58" w:rsidRDefault="00741F58" w:rsidP="00741F58">
      <w:pPr>
        <w:spacing w:after="434" w:line="265" w:lineRule="auto"/>
        <w:ind w:left="-5" w:right="0"/>
        <w:jc w:val="left"/>
      </w:pPr>
      <w:r>
        <w:rPr>
          <w:b/>
        </w:rPr>
        <w:t>Выпускник п</w:t>
      </w:r>
      <w:r>
        <w:rPr>
          <w:b/>
        </w:rPr>
        <w:t>олучит возможность научиться:</w:t>
      </w:r>
      <w:r>
        <w:t xml:space="preserve"> </w:t>
      </w:r>
    </w:p>
    <w:p w:rsidR="00741F58" w:rsidRDefault="00741F58" w:rsidP="00741F58">
      <w:pPr>
        <w:numPr>
          <w:ilvl w:val="0"/>
          <w:numId w:val="4"/>
        </w:numPr>
        <w:spacing w:after="153"/>
        <w:ind w:right="60" w:hanging="360"/>
      </w:pPr>
      <w:r>
        <w:t xml:space="preserve">использовать карту звездного неба для нахождения координат светила; </w:t>
      </w:r>
    </w:p>
    <w:p w:rsidR="00741F58" w:rsidRDefault="00741F58" w:rsidP="00741F58">
      <w:pPr>
        <w:numPr>
          <w:ilvl w:val="0"/>
          <w:numId w:val="4"/>
        </w:numPr>
        <w:spacing w:after="121"/>
        <w:ind w:right="60" w:hanging="360"/>
      </w:pPr>
      <w:r>
        <w:t xml:space="preserve">выражать результаты измерений и расчетов в единицах Международной системы; </w:t>
      </w:r>
    </w:p>
    <w:p w:rsidR="00741F58" w:rsidRDefault="00741F58" w:rsidP="00741F58">
      <w:pPr>
        <w:numPr>
          <w:ilvl w:val="0"/>
          <w:numId w:val="4"/>
        </w:numPr>
        <w:spacing w:after="0" w:line="399" w:lineRule="auto"/>
        <w:ind w:right="60" w:hanging="360"/>
      </w:pPr>
      <w:r>
        <w:t xml:space="preserve">приводить примеры практического использования астрономических знаний о небесных телах и их системах; </w:t>
      </w:r>
    </w:p>
    <w:p w:rsidR="00741F58" w:rsidRDefault="00741F58" w:rsidP="00741F58">
      <w:pPr>
        <w:numPr>
          <w:ilvl w:val="0"/>
          <w:numId w:val="4"/>
        </w:numPr>
        <w:ind w:right="60" w:hanging="360"/>
      </w:pPr>
      <w:r>
        <w:t xml:space="preserve">решать задачи на применение изученных астрономических законов;  </w:t>
      </w:r>
    </w:p>
    <w:p w:rsidR="00741F58" w:rsidRDefault="00741F58" w:rsidP="00741F58">
      <w:pPr>
        <w:numPr>
          <w:ilvl w:val="0"/>
          <w:numId w:val="4"/>
        </w:numPr>
        <w:spacing w:after="41" w:line="358" w:lineRule="auto"/>
        <w:ind w:right="60" w:hanging="360"/>
      </w:pPr>
      <w:r>
        <w:t xml:space="preserve">осуществлять самостоятельный поиск информации естественно-научного содержания с использованием различных источников, ее обработку и </w:t>
      </w:r>
    </w:p>
    <w:p w:rsidR="00741F58" w:rsidRDefault="00741F58" w:rsidP="00741F58">
      <w:pPr>
        <w:spacing w:after="153"/>
        <w:ind w:left="731" w:right="60"/>
      </w:pPr>
      <w:r>
        <w:t xml:space="preserve">представление в разных формах; </w:t>
      </w:r>
    </w:p>
    <w:p w:rsidR="00741F58" w:rsidRDefault="00741F58" w:rsidP="00741F58">
      <w:pPr>
        <w:numPr>
          <w:ilvl w:val="0"/>
          <w:numId w:val="4"/>
        </w:numPr>
        <w:spacing w:after="233" w:line="398" w:lineRule="auto"/>
        <w:ind w:right="60" w:hanging="360"/>
      </w:pPr>
      <w:r>
        <w:t xml:space="preserve">владеть компетенциями: коммуникативной, рефлексивной, </w:t>
      </w:r>
      <w:proofErr w:type="spellStart"/>
      <w:r>
        <w:t>ценностноориентационной</w:t>
      </w:r>
      <w:proofErr w:type="spellEnd"/>
      <w:r>
        <w:t xml:space="preserve">, </w:t>
      </w:r>
      <w:proofErr w:type="spellStart"/>
      <w:r>
        <w:t>смысло</w:t>
      </w:r>
      <w:proofErr w:type="spellEnd"/>
      <w:r>
        <w:t xml:space="preserve">-поисковой, а также компетенциями личностного саморазвития и профессионально-трудового выбора. </w:t>
      </w:r>
    </w:p>
    <w:p w:rsidR="00342F1A" w:rsidRPr="0033000A" w:rsidRDefault="00342F1A" w:rsidP="00342F1A">
      <w:p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В результате учебно-исследовательской и проектной деятельности </w:t>
      </w:r>
      <w:r w:rsidRPr="0033000A">
        <w:rPr>
          <w:rFonts w:ascii="SchoolBookSanPin-BoldItalic" w:hAnsi="SchoolBookSanPin-BoldItalic" w:cs="Calibri"/>
          <w:b/>
          <w:bCs/>
          <w:i/>
          <w:iCs/>
          <w:sz w:val="21"/>
          <w:szCs w:val="21"/>
        </w:rPr>
        <w:t>выпускник получит представление</w:t>
      </w:r>
      <w:r w:rsidRPr="0033000A">
        <w:rPr>
          <w:rFonts w:ascii="SchoolBookSanPin" w:hAnsi="SchoolBookSanPin" w:cs="Calibri"/>
          <w:sz w:val="21"/>
          <w:szCs w:val="21"/>
        </w:rPr>
        <w:t>: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 таких понятиях, как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концепция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научная гипотеза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метод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эксперимент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надежность гипотезы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модель</w:t>
      </w:r>
      <w:r w:rsidRPr="0033000A">
        <w:rPr>
          <w:rFonts w:ascii="SchoolBookSanPin" w:hAnsi="SchoolBookSanPin" w:cs="Calibri"/>
          <w:sz w:val="21"/>
          <w:szCs w:val="21"/>
        </w:rPr>
        <w:t>, </w:t>
      </w:r>
      <w:r w:rsidRPr="0033000A">
        <w:rPr>
          <w:rFonts w:ascii="SchoolBookSanPin-Italic" w:hAnsi="SchoolBookSanPin-Italic" w:cs="Calibri"/>
          <w:i/>
          <w:iCs/>
          <w:sz w:val="21"/>
          <w:szCs w:val="21"/>
        </w:rPr>
        <w:t>метод сбора и метод анализа данных</w:t>
      </w:r>
      <w:r w:rsidRPr="0033000A">
        <w:rPr>
          <w:rFonts w:ascii="SchoolBookSanPin" w:hAnsi="SchoolBookSanPin" w:cs="Calibri"/>
          <w:sz w:val="21"/>
          <w:szCs w:val="21"/>
        </w:rPr>
        <w:t>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 том, чем отличаются исследования в гуманитарных областях от исследований в естественных науках;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об истории науки;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 новейших разработках в области науки и технологий;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lastRenderedPageBreak/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</w:t>
      </w:r>
    </w:p>
    <w:p w:rsidR="00342F1A" w:rsidRPr="0033000A" w:rsidRDefault="00342F1A" w:rsidP="00342F1A">
      <w:pPr>
        <w:numPr>
          <w:ilvl w:val="0"/>
          <w:numId w:val="11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 деятельности организаций, сообществ и</w:t>
      </w:r>
    </w:p>
    <w:p w:rsidR="00342F1A" w:rsidRPr="0033000A" w:rsidRDefault="00342F1A" w:rsidP="00342F1A">
      <w:pPr>
        <w:numPr>
          <w:ilvl w:val="0"/>
          <w:numId w:val="12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 xml:space="preserve">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33000A">
        <w:rPr>
          <w:rFonts w:ascii="SchoolBookSanPin" w:hAnsi="SchoolBookSanPin" w:cs="Calibri"/>
          <w:sz w:val="21"/>
          <w:szCs w:val="21"/>
        </w:rPr>
        <w:t>краудфандинговые</w:t>
      </w:r>
      <w:proofErr w:type="spellEnd"/>
      <w:r w:rsidRPr="0033000A">
        <w:rPr>
          <w:rFonts w:ascii="SchoolBookSanPin" w:hAnsi="SchoolBookSanPin" w:cs="Calibri"/>
          <w:sz w:val="21"/>
          <w:szCs w:val="21"/>
        </w:rPr>
        <w:t xml:space="preserve"> структуры и т. п.).</w:t>
      </w:r>
    </w:p>
    <w:p w:rsidR="00342F1A" w:rsidRPr="0033000A" w:rsidRDefault="00342F1A" w:rsidP="00342F1A">
      <w:p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-BoldItalic" w:hAnsi="SchoolBookSanPin-BoldItalic" w:cs="Calibri"/>
          <w:b/>
          <w:bCs/>
          <w:i/>
          <w:iCs/>
          <w:sz w:val="21"/>
          <w:szCs w:val="21"/>
        </w:rPr>
        <w:t>Выпускник сможет</w:t>
      </w:r>
      <w:r w:rsidRPr="0033000A">
        <w:rPr>
          <w:rFonts w:ascii="SchoolBookSanPin-Bold" w:hAnsi="SchoolBookSanPin-Bold" w:cs="Calibri"/>
          <w:b/>
          <w:bCs/>
          <w:sz w:val="21"/>
          <w:szCs w:val="21"/>
        </w:rPr>
        <w:t>:</w:t>
      </w:r>
    </w:p>
    <w:p w:rsidR="00342F1A" w:rsidRPr="0033000A" w:rsidRDefault="00342F1A" w:rsidP="00342F1A">
      <w:pPr>
        <w:numPr>
          <w:ilvl w:val="0"/>
          <w:numId w:val="13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решать задачи, находящиеся на стыке нескольких учебных дисциплин (</w:t>
      </w:r>
      <w:proofErr w:type="spellStart"/>
      <w:r w:rsidRPr="0033000A">
        <w:rPr>
          <w:rFonts w:ascii="SchoolBookSanPin" w:hAnsi="SchoolBookSanPin" w:cs="Calibri"/>
          <w:sz w:val="21"/>
          <w:szCs w:val="21"/>
        </w:rPr>
        <w:t>межпредметные</w:t>
      </w:r>
      <w:proofErr w:type="spellEnd"/>
      <w:r w:rsidRPr="0033000A">
        <w:rPr>
          <w:rFonts w:ascii="SchoolBookSanPin" w:hAnsi="SchoolBookSanPin" w:cs="Calibri"/>
          <w:sz w:val="21"/>
          <w:szCs w:val="21"/>
        </w:rPr>
        <w:t xml:space="preserve"> задачи);</w:t>
      </w:r>
    </w:p>
    <w:p w:rsidR="00342F1A" w:rsidRPr="0033000A" w:rsidRDefault="00342F1A" w:rsidP="00342F1A">
      <w:pPr>
        <w:numPr>
          <w:ilvl w:val="0"/>
          <w:numId w:val="13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использовать основной алгоритм исследования при решении своих учебно-познавательных задач;</w:t>
      </w:r>
    </w:p>
    <w:p w:rsidR="00342F1A" w:rsidRPr="0033000A" w:rsidRDefault="00342F1A" w:rsidP="00342F1A">
      <w:pPr>
        <w:numPr>
          <w:ilvl w:val="0"/>
          <w:numId w:val="13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342F1A" w:rsidRPr="0033000A" w:rsidRDefault="00342F1A" w:rsidP="00342F1A">
      <w:pPr>
        <w:numPr>
          <w:ilvl w:val="0"/>
          <w:numId w:val="13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использовать элементы математического моделирования при решении исследовательских задач;</w:t>
      </w:r>
    </w:p>
    <w:p w:rsidR="00342F1A" w:rsidRPr="0033000A" w:rsidRDefault="00342F1A" w:rsidP="00342F1A">
      <w:pPr>
        <w:numPr>
          <w:ilvl w:val="0"/>
          <w:numId w:val="13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342F1A" w:rsidRPr="0033000A" w:rsidRDefault="00342F1A" w:rsidP="00342F1A">
      <w:p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 xml:space="preserve">С точки зрения формирования универсальных </w:t>
      </w:r>
      <w:proofErr w:type="spellStart"/>
      <w:r w:rsidRPr="0033000A">
        <w:rPr>
          <w:rFonts w:ascii="SchoolBookSanPin" w:hAnsi="SchoolBookSanPin" w:cs="Calibri"/>
          <w:sz w:val="21"/>
          <w:szCs w:val="21"/>
        </w:rPr>
        <w:t>чебных</w:t>
      </w:r>
      <w:proofErr w:type="spellEnd"/>
      <w:r w:rsidRPr="0033000A">
        <w:rPr>
          <w:rFonts w:ascii="SchoolBookSanPin" w:hAnsi="SchoolBookSanPin" w:cs="Calibri"/>
          <w:sz w:val="21"/>
          <w:szCs w:val="21"/>
        </w:rPr>
        <w:t xml:space="preserve"> действий в ходе освоения принципов учебно-исследовательской и проектной деятельности </w:t>
      </w:r>
      <w:r w:rsidRPr="0033000A">
        <w:rPr>
          <w:rFonts w:ascii="SchoolBookSanPin-BoldItalic" w:hAnsi="SchoolBookSanPin-BoldItalic" w:cs="Calibri"/>
          <w:b/>
          <w:bCs/>
          <w:i/>
          <w:iCs/>
          <w:sz w:val="21"/>
          <w:szCs w:val="21"/>
        </w:rPr>
        <w:t>выпускник научится</w:t>
      </w:r>
      <w:r w:rsidRPr="0033000A">
        <w:rPr>
          <w:rFonts w:ascii="SchoolBookSanPin-Bold" w:hAnsi="SchoolBookSanPin-Bold" w:cs="Calibri"/>
          <w:b/>
          <w:bCs/>
          <w:sz w:val="21"/>
          <w:szCs w:val="21"/>
        </w:rPr>
        <w:t>: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оценивать ресурсы, в том числе и нематериальные, такие как время, необходимые для достижения поставленной цели;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адекватно оценивать риски реализации проекта и проведения исследования и предусматривать пути минимизации этих рисков;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:rsidR="00342F1A" w:rsidRPr="0033000A" w:rsidRDefault="00342F1A" w:rsidP="00342F1A">
      <w:pPr>
        <w:numPr>
          <w:ilvl w:val="0"/>
          <w:numId w:val="14"/>
        </w:numPr>
        <w:shd w:val="clear" w:color="auto" w:fill="FFFFFF"/>
        <w:spacing w:after="0" w:line="240" w:lineRule="auto"/>
        <w:ind w:left="568" w:right="0" w:firstLine="426"/>
        <w:jc w:val="left"/>
        <w:rPr>
          <w:rFonts w:ascii="Calibri" w:hAnsi="Calibri" w:cs="Calibri"/>
          <w:sz w:val="20"/>
          <w:szCs w:val="20"/>
        </w:rPr>
      </w:pPr>
      <w:r w:rsidRPr="0033000A">
        <w:rPr>
          <w:rFonts w:ascii="SchoolBookSanPin" w:hAnsi="SchoolBookSanPin" w:cs="Calibri"/>
          <w:sz w:val="21"/>
          <w:szCs w:val="21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741F58" w:rsidRDefault="00741F58" w:rsidP="00741F58">
      <w:pPr>
        <w:spacing w:after="255" w:line="259" w:lineRule="auto"/>
        <w:ind w:left="0" w:right="0" w:firstLine="0"/>
        <w:jc w:val="left"/>
      </w:pPr>
    </w:p>
    <w:p w:rsidR="00741F58" w:rsidRDefault="00741F58" w:rsidP="00741F58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54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60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741F58" w:rsidRDefault="00741F58" w:rsidP="00741F58">
      <w:pPr>
        <w:spacing w:after="255" w:line="259" w:lineRule="auto"/>
        <w:ind w:left="0" w:right="0" w:firstLine="0"/>
        <w:jc w:val="left"/>
      </w:pPr>
    </w:p>
    <w:p w:rsidR="00F57FE2" w:rsidRDefault="00E466D3" w:rsidP="00741F58">
      <w:pPr>
        <w:spacing w:after="255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</w:p>
    <w:p w:rsidR="00F57FE2" w:rsidRDefault="00E466D3">
      <w:pPr>
        <w:spacing w:after="0" w:line="259" w:lineRule="auto"/>
        <w:ind w:left="706" w:right="0" w:firstLine="0"/>
        <w:jc w:val="center"/>
      </w:pPr>
      <w:r>
        <w:rPr>
          <w:b/>
        </w:rPr>
        <w:t xml:space="preserve"> </w:t>
      </w:r>
    </w:p>
    <w:p w:rsidR="00F57FE2" w:rsidRDefault="00741F58">
      <w:pPr>
        <w:spacing w:after="416" w:line="288" w:lineRule="auto"/>
        <w:ind w:left="658" w:right="12"/>
        <w:jc w:val="center"/>
      </w:pPr>
      <w:r>
        <w:rPr>
          <w:b/>
          <w:lang w:val="en-US"/>
        </w:rPr>
        <w:t>II.</w:t>
      </w:r>
      <w:r w:rsidR="00E466D3">
        <w:rPr>
          <w:b/>
        </w:rPr>
        <w:t>Содержание учебного предмета</w:t>
      </w:r>
      <w:r w:rsidR="00E466D3">
        <w:t xml:space="preserve"> </w:t>
      </w:r>
    </w:p>
    <w:p w:rsidR="00F57FE2" w:rsidRDefault="00E466D3">
      <w:pPr>
        <w:pStyle w:val="1"/>
        <w:spacing w:after="384"/>
        <w:ind w:left="721"/>
      </w:pPr>
      <w:r>
        <w:t xml:space="preserve">I. Введение в астрономию </w:t>
      </w:r>
      <w:r>
        <w:rPr>
          <w:b w:val="0"/>
        </w:rPr>
        <w:t xml:space="preserve"> </w:t>
      </w:r>
    </w:p>
    <w:p w:rsidR="00F57FE2" w:rsidRDefault="00E466D3">
      <w:pPr>
        <w:spacing w:after="317" w:line="370" w:lineRule="auto"/>
        <w:ind w:left="-15" w:right="60" w:firstLine="711"/>
      </w:pPr>
      <w:r>
        <w:t xml:space="preserve">Предмет астрономии (что изучает астрономия, роль наблюдений в астрономии, связь астрономии с другими науками, значение астрономии). Звездное небо (что такое созвездие, основные созвездия). Изменение вида звездного неба в течение суток (небесная сфера и ее </w:t>
      </w:r>
      <w:r>
        <w:t xml:space="preserve">вращение, горизонтальная система координат, изменение горизонтальных координат, кульминации светил). 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</w:t>
      </w:r>
      <w:r>
        <w:t>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</w:t>
      </w:r>
      <w:r>
        <w:t xml:space="preserve">ь времени с географической долготой, системы счета времени, понятие о летосчислении). </w:t>
      </w:r>
    </w:p>
    <w:p w:rsidR="00F57FE2" w:rsidRDefault="00E466D3">
      <w:pPr>
        <w:pStyle w:val="1"/>
        <w:spacing w:after="389"/>
        <w:ind w:left="721"/>
      </w:pPr>
      <w:r>
        <w:t xml:space="preserve">II. Строение солнечной системы </w:t>
      </w:r>
      <w:r>
        <w:rPr>
          <w:b w:val="0"/>
        </w:rPr>
        <w:t xml:space="preserve"> </w:t>
      </w:r>
    </w:p>
    <w:p w:rsidR="00F57FE2" w:rsidRDefault="00E466D3">
      <w:pPr>
        <w:spacing w:after="317" w:line="371" w:lineRule="auto"/>
        <w:ind w:left="-15" w:right="60" w:firstLine="711"/>
      </w:pPr>
      <w:r>
        <w:t>Видимое движение планет (петлеобразное движение планет, конфигурации планет, сидерические и синодические периоды обращения планет). Разв</w:t>
      </w:r>
      <w:r>
        <w:t>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</w:t>
      </w:r>
      <w:r>
        <w:t>чнение Ньютоном законов Кеплера (закон всемирного тяготения, возмущения, открытие 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</w:t>
      </w:r>
      <w:r>
        <w:t xml:space="preserve">окационный метод, определение размеров тел Солнечной системы). </w:t>
      </w:r>
    </w:p>
    <w:p w:rsidR="00F57FE2" w:rsidRDefault="00E466D3">
      <w:pPr>
        <w:pStyle w:val="1"/>
        <w:ind w:left="721"/>
      </w:pPr>
      <w:r>
        <w:t xml:space="preserve">III. Физическая природа тел солнечной системы </w:t>
      </w:r>
      <w:r>
        <w:rPr>
          <w:b w:val="0"/>
        </w:rPr>
        <w:t xml:space="preserve"> </w:t>
      </w:r>
    </w:p>
    <w:p w:rsidR="00F57FE2" w:rsidRDefault="00E466D3">
      <w:pPr>
        <w:spacing w:after="278" w:line="366" w:lineRule="auto"/>
        <w:ind w:left="-15" w:right="60" w:firstLine="711"/>
      </w:pPr>
      <w:r>
        <w:t>Система "Земля - Луна" (основные движения Земли, форма Земли, Луна - спутник Земли, солнечные и лунные затмения). Природа Лун (физические услови</w:t>
      </w:r>
      <w:r>
        <w:t xml:space="preserve">я на Луне, поверхность Луны, лунные породы). Планеты земной группы (общая характеристика атмосферы, поверхности). Планеты-гиганты (общая характеристика, особенности строения, </w:t>
      </w:r>
      <w:r>
        <w:lastRenderedPageBreak/>
        <w:t xml:space="preserve">спутники, кольца). Астероиды и метеориты (закономерность в расстояниях планет от </w:t>
      </w:r>
      <w:r>
        <w:t xml:space="preserve">Солнца и пояс астероидов, движение астероидов, физические характеристики астероидов, метеориты). Кометы и метеоры (открытие комет, вид, строение, орбиты, природа комет, метеоры и болиды, метеорные потоки). </w:t>
      </w:r>
    </w:p>
    <w:p w:rsidR="00F57FE2" w:rsidRDefault="00E466D3">
      <w:pPr>
        <w:pStyle w:val="1"/>
        <w:spacing w:after="389"/>
        <w:ind w:left="721"/>
      </w:pPr>
      <w:r>
        <w:t xml:space="preserve">IV. Солнце и звезды </w:t>
      </w:r>
      <w:r>
        <w:rPr>
          <w:b w:val="0"/>
        </w:rPr>
        <w:t xml:space="preserve"> </w:t>
      </w:r>
    </w:p>
    <w:p w:rsidR="00F57FE2" w:rsidRDefault="00E466D3">
      <w:pPr>
        <w:spacing w:after="47" w:line="358" w:lineRule="auto"/>
        <w:ind w:left="-15" w:right="60" w:firstLine="711"/>
      </w:pPr>
      <w:r>
        <w:t>Общие сведения о Солнце (ви</w:t>
      </w:r>
      <w:r>
        <w:t xml:space="preserve">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</w:t>
      </w:r>
    </w:p>
    <w:p w:rsidR="00F57FE2" w:rsidRDefault="00E466D3">
      <w:pPr>
        <w:spacing w:after="321" w:line="367" w:lineRule="auto"/>
        <w:ind w:left="-5" w:right="60"/>
      </w:pPr>
      <w:r>
        <w:t>Источники энергии и внутреннее строение Солн</w:t>
      </w:r>
      <w:r>
        <w:t>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</w:t>
      </w:r>
      <w:r>
        <w:t xml:space="preserve">везд (определение расстояний по годичным параллаксам, видимые и абсолютные звездные величины). Пространственные скорости звезд (собственные движения и тангенциальные скорости звезд, эффект Доплера и определение лучевых скоростей звезд). Физическая природа </w:t>
      </w:r>
      <w:r>
        <w:t>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</w:t>
      </w:r>
      <w:r>
        <w:t>сов).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</w:t>
      </w:r>
      <w:r>
        <w:t xml:space="preserve">. </w:t>
      </w:r>
    </w:p>
    <w:p w:rsidR="00F57FE2" w:rsidRDefault="00E466D3">
      <w:pPr>
        <w:pStyle w:val="1"/>
        <w:ind w:left="721"/>
      </w:pPr>
      <w:r>
        <w:t xml:space="preserve">V. Строение и эволюция Вселенной </w:t>
      </w:r>
      <w:r>
        <w:rPr>
          <w:b w:val="0"/>
        </w:rPr>
        <w:t xml:space="preserve"> </w:t>
      </w:r>
    </w:p>
    <w:p w:rsidR="00F57FE2" w:rsidRDefault="00E466D3">
      <w:pPr>
        <w:spacing w:after="265" w:line="358" w:lineRule="auto"/>
        <w:ind w:left="-15" w:right="60" w:firstLine="711"/>
      </w:pPr>
      <w:r>
        <w:t xml:space="preserve">Наша Галактика (состав - </w:t>
      </w:r>
      <w:r>
        <w:t>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</w:t>
      </w:r>
      <w:r>
        <w:t xml:space="preserve"> галактик; многообразие галактик, радиогалактики и активность ядер галактик, квазары). Метагалактика (системы галактик и крупномасштабная структура Вселенной, расширение Метагалактики, гипотеза "горячей Вселенной", космологические модели Вселенной). Происх</w:t>
      </w:r>
      <w:r>
        <w:t xml:space="preserve">ождение и эволюция звезд (возраст галактик и звезд, происхождение и эволюция звезд). Происхождение планет (возраст Земли и других тел Солнечной системы, основные закономерности в Солнечной </w:t>
      </w:r>
      <w:r>
        <w:lastRenderedPageBreak/>
        <w:t>системе, первые космогонические гипотезы, современные представления</w:t>
      </w:r>
      <w:r>
        <w:t xml:space="preserve"> о происхождении планет). Жизнь и разум во Вселенной (эволюция Вселенной и жизнь, проблема внеземных цивилизаций). </w:t>
      </w:r>
    </w:p>
    <w:p w:rsidR="00F57FE2" w:rsidRDefault="00E466D3">
      <w:pPr>
        <w:pStyle w:val="1"/>
        <w:ind w:left="721"/>
      </w:pPr>
      <w:r>
        <w:t xml:space="preserve">VI. </w:t>
      </w:r>
      <w:proofErr w:type="spellStart"/>
      <w:r>
        <w:t>Повторерие</w:t>
      </w:r>
      <w:proofErr w:type="spellEnd"/>
      <w:r>
        <w:t xml:space="preserve"> </w:t>
      </w:r>
      <w:r>
        <w:rPr>
          <w:b w:val="0"/>
        </w:rPr>
        <w:t xml:space="preserve"> </w:t>
      </w:r>
    </w:p>
    <w:p w:rsidR="00F57FE2" w:rsidRDefault="00E466D3">
      <w:pPr>
        <w:ind w:left="721" w:right="60"/>
      </w:pPr>
      <w:r>
        <w:t xml:space="preserve">Современные открытия в области астрономии.  </w:t>
      </w:r>
    </w:p>
    <w:p w:rsidR="00F57FE2" w:rsidRDefault="00E466D3">
      <w:pPr>
        <w:spacing w:after="387"/>
        <w:ind w:left="721" w:right="60"/>
      </w:pPr>
      <w:r>
        <w:t xml:space="preserve">Астрономическая картина мира – картина строения и эволюции Вселенной. 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0" w:line="259" w:lineRule="auto"/>
        <w:ind w:left="711" w:right="0" w:firstLine="0"/>
        <w:jc w:val="left"/>
      </w:pPr>
      <w:r>
        <w:lastRenderedPageBreak/>
        <w:t xml:space="preserve"> </w:t>
      </w:r>
    </w:p>
    <w:p w:rsidR="00F57FE2" w:rsidRDefault="00741F58" w:rsidP="00741F58">
      <w:pPr>
        <w:spacing w:after="123" w:line="259" w:lineRule="auto"/>
        <w:ind w:left="360" w:right="2034" w:firstLine="0"/>
        <w:jc w:val="center"/>
      </w:pPr>
      <w:r>
        <w:rPr>
          <w:b/>
          <w:lang w:val="en-US"/>
        </w:rPr>
        <w:t>III.</w:t>
      </w:r>
      <w:r>
        <w:rPr>
          <w:b/>
        </w:rPr>
        <w:t>Т</w:t>
      </w:r>
      <w:r w:rsidR="00E466D3">
        <w:rPr>
          <w:b/>
        </w:rPr>
        <w:t>ематической план</w:t>
      </w:r>
    </w:p>
    <w:tbl>
      <w:tblPr>
        <w:tblStyle w:val="TableGrid"/>
        <w:tblW w:w="8999" w:type="dxa"/>
        <w:tblInd w:w="-5" w:type="dxa"/>
        <w:tblCellMar>
          <w:top w:w="15" w:type="dxa"/>
          <w:left w:w="110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951"/>
        <w:gridCol w:w="3546"/>
        <w:gridCol w:w="2266"/>
        <w:gridCol w:w="2236"/>
      </w:tblGrid>
      <w:tr w:rsidR="00F57FE2" w:rsidTr="00E466D3">
        <w:trPr>
          <w:trHeight w:val="83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55" w:right="0" w:firstLine="0"/>
              <w:jc w:val="left"/>
            </w:pPr>
            <w:r>
              <w:t xml:space="preserve">№ п/п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68" w:firstLine="0"/>
              <w:jc w:val="center"/>
            </w:pPr>
            <w:r>
              <w:t xml:space="preserve">Раздел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110" w:right="0" w:firstLine="0"/>
              <w:jc w:val="left"/>
            </w:pPr>
            <w:r>
              <w:t xml:space="preserve">Количество часов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center"/>
            </w:pPr>
            <w:r>
              <w:t xml:space="preserve">Формы текущего контроля </w:t>
            </w:r>
          </w:p>
        </w:tc>
      </w:tr>
      <w:tr w:rsidR="00F57FE2" w:rsidTr="00E466D3">
        <w:trPr>
          <w:trHeight w:val="70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>1.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Введение в астрономию 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57" w:firstLine="0"/>
              <w:jc w:val="center"/>
            </w:pPr>
            <w:r>
              <w:t xml:space="preserve">6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57FE2" w:rsidTr="00E466D3">
        <w:trPr>
          <w:trHeight w:val="70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>2.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Строение солнечной системы 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57" w:firstLine="0"/>
              <w:jc w:val="center"/>
            </w:pPr>
            <w:r>
              <w:t xml:space="preserve">5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57FE2" w:rsidTr="00E466D3">
        <w:trPr>
          <w:trHeight w:val="1531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>3.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tabs>
                <w:tab w:val="center" w:pos="2097"/>
                <w:tab w:val="right" w:pos="3389"/>
              </w:tabs>
              <w:spacing w:after="167" w:line="259" w:lineRule="auto"/>
              <w:ind w:left="0" w:right="0" w:firstLine="0"/>
              <w:jc w:val="left"/>
            </w:pPr>
            <w:r>
              <w:t xml:space="preserve">Физическая </w:t>
            </w:r>
            <w:r>
              <w:tab/>
              <w:t xml:space="preserve">природа </w:t>
            </w:r>
            <w:r>
              <w:tab/>
              <w:t xml:space="preserve">тел </w:t>
            </w:r>
          </w:p>
          <w:p w:rsidR="00F57FE2" w:rsidRDefault="00E466D3">
            <w:pPr>
              <w:spacing w:after="390" w:line="259" w:lineRule="auto"/>
              <w:ind w:left="0" w:right="0" w:firstLine="0"/>
              <w:jc w:val="left"/>
            </w:pPr>
            <w:r>
              <w:t xml:space="preserve">солнечной системы  </w:t>
            </w:r>
          </w:p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741F58">
            <w:pPr>
              <w:spacing w:after="0" w:line="259" w:lineRule="auto"/>
              <w:ind w:left="0" w:right="57" w:firstLine="0"/>
              <w:jc w:val="center"/>
            </w:pPr>
            <w:r>
              <w:t>8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18" w:firstLine="0"/>
              <w:jc w:val="left"/>
            </w:pPr>
            <w:r>
              <w:t xml:space="preserve">Контрольная работа №1 </w:t>
            </w:r>
          </w:p>
        </w:tc>
      </w:tr>
      <w:tr w:rsidR="00F57FE2" w:rsidTr="00E466D3">
        <w:trPr>
          <w:trHeight w:val="1120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>4.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395" w:line="259" w:lineRule="auto"/>
              <w:ind w:left="0" w:right="0" w:firstLine="0"/>
              <w:jc w:val="left"/>
            </w:pPr>
            <w:r>
              <w:t xml:space="preserve">Солнце и звезды  </w:t>
            </w:r>
          </w:p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57" w:firstLine="0"/>
              <w:jc w:val="center"/>
            </w:pPr>
            <w:r>
              <w:t xml:space="preserve">9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57FE2" w:rsidTr="00E466D3">
        <w:trPr>
          <w:trHeight w:val="83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>5.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tabs>
                <w:tab w:val="center" w:pos="1644"/>
                <w:tab w:val="right" w:pos="3389"/>
              </w:tabs>
              <w:spacing w:after="166" w:line="259" w:lineRule="auto"/>
              <w:ind w:left="0" w:right="0" w:firstLine="0"/>
              <w:jc w:val="left"/>
            </w:pPr>
            <w:r>
              <w:t xml:space="preserve">Строение </w:t>
            </w:r>
            <w:r>
              <w:tab/>
              <w:t xml:space="preserve">и </w:t>
            </w:r>
            <w:r>
              <w:tab/>
              <w:t xml:space="preserve">эволюция </w:t>
            </w:r>
          </w:p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Вселенной 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741F58">
            <w:pPr>
              <w:spacing w:after="0" w:line="259" w:lineRule="auto"/>
              <w:ind w:left="0" w:right="57" w:firstLine="0"/>
              <w:jc w:val="center"/>
            </w:pPr>
            <w:r>
              <w:t>61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18" w:firstLine="0"/>
              <w:jc w:val="left"/>
            </w:pPr>
            <w:r>
              <w:t xml:space="preserve">Контрольная работа №2 </w:t>
            </w:r>
          </w:p>
        </w:tc>
      </w:tr>
      <w:tr w:rsidR="00F57FE2" w:rsidTr="00E466D3">
        <w:trPr>
          <w:trHeight w:val="425"/>
        </w:trPr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13" w:firstLine="0"/>
              <w:jc w:val="center"/>
            </w:pPr>
            <w: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741F58">
            <w:pPr>
              <w:spacing w:after="0" w:line="259" w:lineRule="auto"/>
              <w:ind w:left="0" w:right="57" w:firstLine="0"/>
              <w:jc w:val="center"/>
            </w:pPr>
            <w:r>
              <w:t>35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FE2" w:rsidRDefault="00E466D3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4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1431" w:right="0" w:firstLine="0"/>
        <w:jc w:val="left"/>
      </w:pPr>
      <w:r>
        <w:t xml:space="preserve"> </w:t>
      </w:r>
    </w:p>
    <w:p w:rsidR="00F57FE2" w:rsidRDefault="00E466D3">
      <w:pPr>
        <w:spacing w:after="0" w:line="259" w:lineRule="auto"/>
        <w:ind w:left="1431" w:right="0" w:firstLine="0"/>
        <w:jc w:val="left"/>
      </w:pPr>
      <w:r>
        <w:t xml:space="preserve"> </w:t>
      </w:r>
    </w:p>
    <w:p w:rsidR="00F57FE2" w:rsidRDefault="00F57FE2">
      <w:pPr>
        <w:spacing w:after="255" w:line="259" w:lineRule="auto"/>
        <w:ind w:left="0" w:right="5" w:firstLine="0"/>
        <w:jc w:val="center"/>
      </w:pP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4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390" w:line="259" w:lineRule="auto"/>
        <w:ind w:left="711" w:right="0" w:firstLine="0"/>
        <w:jc w:val="left"/>
      </w:pPr>
      <w:r>
        <w:t xml:space="preserve"> </w:t>
      </w:r>
    </w:p>
    <w:p w:rsidR="00F57FE2" w:rsidRDefault="00E466D3" w:rsidP="00741F58">
      <w:pPr>
        <w:spacing w:after="395" w:line="259" w:lineRule="auto"/>
        <w:ind w:left="711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60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60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99" w:line="265" w:lineRule="auto"/>
        <w:ind w:left="1091" w:right="0"/>
        <w:jc w:val="left"/>
      </w:pPr>
      <w:r>
        <w:rPr>
          <w:b/>
        </w:rPr>
        <w:lastRenderedPageBreak/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Характеристика контрольно-измерительных материалов </w:t>
      </w:r>
    </w:p>
    <w:p w:rsidR="00F57FE2" w:rsidRDefault="00E466D3">
      <w:pPr>
        <w:spacing w:after="415" w:line="288" w:lineRule="auto"/>
        <w:ind w:right="0"/>
        <w:jc w:val="left"/>
      </w:pPr>
      <w:r>
        <w:rPr>
          <w:b/>
          <w:u w:val="single" w:color="000000"/>
        </w:rPr>
        <w:t>Критерии оценивания:</w:t>
      </w:r>
      <w:r>
        <w:rPr>
          <w:b/>
        </w:rPr>
        <w:t xml:space="preserve"> </w:t>
      </w:r>
    </w:p>
    <w:p w:rsidR="00F57FE2" w:rsidRDefault="00E466D3">
      <w:pPr>
        <w:pStyle w:val="1"/>
        <w:spacing w:after="389"/>
        <w:ind w:left="-5"/>
      </w:pPr>
      <w:r>
        <w:t>Оценка ответов учащихся</w:t>
      </w:r>
      <w:r>
        <w:rPr>
          <w:b w:val="0"/>
        </w:rPr>
        <w:t xml:space="preserve"> </w:t>
      </w:r>
    </w:p>
    <w:p w:rsidR="00F57FE2" w:rsidRDefault="00E466D3">
      <w:pPr>
        <w:spacing w:after="260" w:line="376" w:lineRule="auto"/>
        <w:ind w:left="-5" w:right="60"/>
      </w:pPr>
      <w:r>
        <w:t>Оценка «5» ― ответ полный, самостоятельный правильный, изложен литературным языком в определенной логической последовательности. Ученик знает основные пон</w:t>
      </w:r>
      <w:r>
        <w:t xml:space="preserve">ятия и умеет ими оперировать при решении задач. </w:t>
      </w:r>
    </w:p>
    <w:p w:rsidR="00F57FE2" w:rsidRDefault="00E466D3">
      <w:pPr>
        <w:spacing w:after="267" w:line="370" w:lineRule="auto"/>
        <w:ind w:left="-5" w:right="60"/>
      </w:pPr>
      <w:r>
        <w:t>Оценка «4» ― ответ удовлетворяет вышеназванным требованиям, но содержит неточности в изложении фактов, определении понятий, объяснении взаимосвязей, выводах и решении задач. Неточности легко исправляются при</w:t>
      </w:r>
      <w:r>
        <w:t xml:space="preserve"> ответе на дополнительные вопросы. </w:t>
      </w:r>
    </w:p>
    <w:p w:rsidR="00F57FE2" w:rsidRDefault="00E466D3">
      <w:pPr>
        <w:spacing w:after="306" w:line="372" w:lineRule="auto"/>
        <w:ind w:left="-5" w:right="60"/>
      </w:pPr>
      <w:r>
        <w:t>Оценка «3» ― ответ в основном верный, но допущены неточности: учащийся обнаруживает понимание учебного материала при недостаточной полноте усвоения понятий или непоследовательности изложения материала; затрудняется в пок</w:t>
      </w:r>
      <w:r>
        <w:t xml:space="preserve">азе объектов на звездной карте, решении качественных и количественных задач. </w:t>
      </w:r>
    </w:p>
    <w:p w:rsidR="00F57FE2" w:rsidRDefault="00E466D3">
      <w:pPr>
        <w:spacing w:after="304" w:line="378" w:lineRule="auto"/>
        <w:ind w:left="-5" w:right="60"/>
      </w:pPr>
      <w:r>
        <w:t>Оценка «2» ― ответ неправильный, показывает незнание основных понятий, непонимание изученных закономерностей и взаимосвязей, неумение работать с учебником, звездной картой, решат</w:t>
      </w:r>
      <w:r>
        <w:t xml:space="preserve">ь задачи. </w:t>
      </w:r>
    </w:p>
    <w:p w:rsidR="00F57FE2" w:rsidRDefault="00E466D3">
      <w:pPr>
        <w:ind w:left="-5" w:right="60"/>
      </w:pPr>
      <w:r>
        <w:t xml:space="preserve">Оценка «1» ― ответ, решение задачи или результат работы с картой отсутствуют. </w:t>
      </w:r>
    </w:p>
    <w:p w:rsidR="00F57FE2" w:rsidRDefault="00E466D3">
      <w:pPr>
        <w:spacing w:after="434" w:line="265" w:lineRule="auto"/>
        <w:ind w:left="-5" w:right="0"/>
        <w:jc w:val="left"/>
      </w:pPr>
      <w:r>
        <w:rPr>
          <w:b/>
        </w:rPr>
        <w:t xml:space="preserve">Критерии оценивания тестового контроля: </w:t>
      </w:r>
      <w:r>
        <w:t xml:space="preserve"> </w:t>
      </w:r>
    </w:p>
    <w:p w:rsidR="00F57FE2" w:rsidRDefault="00E466D3">
      <w:pPr>
        <w:ind w:left="-5" w:right="60"/>
      </w:pPr>
      <w:r>
        <w:rPr>
          <w:b/>
        </w:rPr>
        <w:t>Оценка «1»</w:t>
      </w:r>
      <w:r>
        <w:t xml:space="preserve"> - от 10 до 20 % правильно выполненных заданий. </w:t>
      </w:r>
    </w:p>
    <w:p w:rsidR="00F57FE2" w:rsidRDefault="00E466D3">
      <w:pPr>
        <w:ind w:left="-5" w:right="60"/>
      </w:pPr>
      <w:r>
        <w:rPr>
          <w:b/>
        </w:rPr>
        <w:t>Оценка «2»</w:t>
      </w:r>
      <w:r>
        <w:t xml:space="preserve"> - от 21 до 30 % правильно выполненных заданий. </w:t>
      </w:r>
    </w:p>
    <w:p w:rsidR="00F57FE2" w:rsidRDefault="00E466D3">
      <w:pPr>
        <w:ind w:left="-5" w:right="60"/>
      </w:pPr>
      <w:r>
        <w:rPr>
          <w:b/>
        </w:rPr>
        <w:t>Оценка «3»</w:t>
      </w:r>
      <w:r>
        <w:t xml:space="preserve"> - 31 – 50 % правильно выполненных заданий. </w:t>
      </w:r>
    </w:p>
    <w:p w:rsidR="00F57FE2" w:rsidRDefault="00E466D3">
      <w:pPr>
        <w:ind w:left="-5" w:right="60"/>
      </w:pPr>
      <w:r>
        <w:rPr>
          <w:b/>
        </w:rPr>
        <w:t>Оценка «4»</w:t>
      </w:r>
      <w:r>
        <w:t xml:space="preserve"> – 51 – 85 % правильно выполненных заданий. </w:t>
      </w:r>
    </w:p>
    <w:p w:rsidR="00F57FE2" w:rsidRDefault="00E466D3">
      <w:pPr>
        <w:ind w:left="-5" w:right="60"/>
      </w:pPr>
      <w:r>
        <w:rPr>
          <w:b/>
        </w:rPr>
        <w:t>Оценка «5»</w:t>
      </w:r>
      <w:r>
        <w:t xml:space="preserve"> – от 86 до 100 % правильно выполненных заданий. </w:t>
      </w:r>
    </w:p>
    <w:p w:rsidR="00F57FE2" w:rsidRDefault="00E466D3">
      <w:pPr>
        <w:pStyle w:val="1"/>
        <w:ind w:left="-5"/>
      </w:pPr>
      <w:r>
        <w:lastRenderedPageBreak/>
        <w:t>Оценка самостоятельных и контрольных работ</w:t>
      </w:r>
      <w:r>
        <w:rPr>
          <w:b w:val="0"/>
        </w:rPr>
        <w:t xml:space="preserve"> </w:t>
      </w:r>
    </w:p>
    <w:p w:rsidR="00F57FE2" w:rsidRDefault="00E466D3">
      <w:pPr>
        <w:ind w:left="-5" w:right="60"/>
      </w:pPr>
      <w:r>
        <w:rPr>
          <w:b/>
        </w:rPr>
        <w:t xml:space="preserve">Оценка «5» </w:t>
      </w:r>
      <w:r>
        <w:t xml:space="preserve">ставится за </w:t>
      </w:r>
      <w:proofErr w:type="gramStart"/>
      <w:r>
        <w:t>работу,  выполненну</w:t>
      </w:r>
      <w:r>
        <w:t>ю</w:t>
      </w:r>
      <w:proofErr w:type="gramEnd"/>
      <w:r>
        <w:t xml:space="preserve">  полностью без ошибок  и недочётов. </w:t>
      </w:r>
    </w:p>
    <w:p w:rsidR="00F57FE2" w:rsidRDefault="00E466D3">
      <w:pPr>
        <w:spacing w:after="286" w:line="395" w:lineRule="auto"/>
        <w:ind w:left="-5" w:right="60"/>
      </w:pPr>
      <w:r>
        <w:rPr>
          <w:b/>
        </w:rPr>
        <w:t>Оценка «4»</w:t>
      </w:r>
      <w:r>
        <w:t xml:space="preserve"> ставится за работу, выполненную полностью, но при наличии в ней не более одной грубой и одной негрубой ошибки и одного недочёта, не более трёх недочётов. </w:t>
      </w:r>
    </w:p>
    <w:p w:rsidR="00F57FE2" w:rsidRDefault="00E466D3">
      <w:pPr>
        <w:spacing w:after="294" w:line="383" w:lineRule="auto"/>
        <w:ind w:left="-5" w:right="60"/>
      </w:pPr>
      <w:r>
        <w:rPr>
          <w:b/>
        </w:rPr>
        <w:t>Оценка «3»</w:t>
      </w:r>
      <w:r>
        <w:t xml:space="preserve"> ставится, если ученик правильно выполнил</w:t>
      </w:r>
      <w:r>
        <w:t xml:space="preserve"> не менее 2/3 всей работы или допустил не более одной грубой ошибки и двух недочётов, не более одной грубой ошибки и одной негрубой ошибки, не более трех негрубых </w:t>
      </w:r>
      <w:proofErr w:type="gramStart"/>
      <w:r>
        <w:t>ошибок,  одной</w:t>
      </w:r>
      <w:proofErr w:type="gramEnd"/>
      <w:r>
        <w:t xml:space="preserve">  негрубой  ошибки   и трех недочётов,  при   наличии 4   -  5 недочётов. </w:t>
      </w:r>
    </w:p>
    <w:p w:rsidR="00F57FE2" w:rsidRDefault="00E466D3">
      <w:pPr>
        <w:spacing w:after="282" w:line="400" w:lineRule="auto"/>
        <w:ind w:left="-5" w:right="60"/>
      </w:pPr>
      <w:r>
        <w:rPr>
          <w:b/>
        </w:rPr>
        <w:t>Оцен</w:t>
      </w:r>
      <w:r>
        <w:rPr>
          <w:b/>
        </w:rPr>
        <w:t>ка «2»</w:t>
      </w:r>
      <w:r>
        <w:t xml:space="preserve"> ставится, если число ошибок и недочётов превысило норму для оценки 3 или правильно выполнено менее 2/3 всей работы. </w:t>
      </w:r>
      <w:r>
        <w:rPr>
          <w:b/>
        </w:rPr>
        <w:t>Перечень ошибок:</w:t>
      </w:r>
      <w:r>
        <w:t xml:space="preserve"> </w:t>
      </w:r>
    </w:p>
    <w:p w:rsidR="00F57FE2" w:rsidRDefault="00E466D3">
      <w:pPr>
        <w:pStyle w:val="1"/>
        <w:ind w:left="-5"/>
      </w:pPr>
      <w:r>
        <w:t>Грубые ошибки</w:t>
      </w:r>
      <w:r>
        <w:rPr>
          <w:b w:val="0"/>
        </w:rPr>
        <w:t xml:space="preserve"> </w:t>
      </w:r>
    </w:p>
    <w:p w:rsidR="00F57FE2" w:rsidRDefault="00E466D3">
      <w:pPr>
        <w:numPr>
          <w:ilvl w:val="0"/>
          <w:numId w:val="5"/>
        </w:numPr>
        <w:spacing w:after="0" w:line="398" w:lineRule="auto"/>
        <w:ind w:right="60" w:hanging="360"/>
      </w:pPr>
      <w:r>
        <w:t>Незнание определений основных понятий, законов, правил, положений теории, формул, общепринятых симво</w:t>
      </w:r>
      <w:r>
        <w:t xml:space="preserve">лов. </w:t>
      </w:r>
    </w:p>
    <w:p w:rsidR="00F57FE2" w:rsidRDefault="00E466D3">
      <w:pPr>
        <w:numPr>
          <w:ilvl w:val="0"/>
          <w:numId w:val="5"/>
        </w:numPr>
        <w:spacing w:after="155"/>
        <w:ind w:right="60" w:hanging="360"/>
      </w:pPr>
      <w:r>
        <w:t xml:space="preserve">Неумение выделять в ответе главное. </w:t>
      </w:r>
    </w:p>
    <w:p w:rsidR="00F57FE2" w:rsidRDefault="00E466D3">
      <w:pPr>
        <w:numPr>
          <w:ilvl w:val="0"/>
          <w:numId w:val="5"/>
        </w:numPr>
        <w:spacing w:after="0" w:line="399" w:lineRule="auto"/>
        <w:ind w:right="60" w:hanging="360"/>
      </w:pPr>
      <w:r>
        <w:t xml:space="preserve">Неумение применять знания для решения задач; неправильно сформулированные вопросы, задания или неверные объяснения хода их решения.  </w:t>
      </w:r>
    </w:p>
    <w:p w:rsidR="00F57FE2" w:rsidRDefault="00E466D3">
      <w:pPr>
        <w:numPr>
          <w:ilvl w:val="0"/>
          <w:numId w:val="5"/>
        </w:numPr>
        <w:ind w:right="60" w:hanging="360"/>
      </w:pPr>
      <w:r>
        <w:t xml:space="preserve">Небрежное отношение к оборудованию. </w:t>
      </w:r>
    </w:p>
    <w:p w:rsidR="00F57FE2" w:rsidRDefault="00E466D3">
      <w:pPr>
        <w:pStyle w:val="1"/>
        <w:ind w:left="-5"/>
      </w:pPr>
      <w:r>
        <w:t>Негрубые ошибки</w:t>
      </w:r>
      <w:r>
        <w:rPr>
          <w:b w:val="0"/>
        </w:rPr>
        <w:t xml:space="preserve"> </w:t>
      </w:r>
    </w:p>
    <w:p w:rsidR="00F57FE2" w:rsidRDefault="00E466D3">
      <w:pPr>
        <w:numPr>
          <w:ilvl w:val="0"/>
          <w:numId w:val="6"/>
        </w:numPr>
        <w:spacing w:after="3" w:line="399" w:lineRule="auto"/>
        <w:ind w:right="60" w:hanging="360"/>
      </w:pPr>
      <w:r>
        <w:t xml:space="preserve">Неточности формулировок, определений, законов, теорий, вызванных неполнотой ответа основных признаков определяемого понятия.  </w:t>
      </w:r>
    </w:p>
    <w:p w:rsidR="00F57FE2" w:rsidRDefault="00E466D3">
      <w:pPr>
        <w:numPr>
          <w:ilvl w:val="0"/>
          <w:numId w:val="6"/>
        </w:numPr>
        <w:spacing w:after="279" w:line="397" w:lineRule="auto"/>
        <w:ind w:right="60" w:hanging="360"/>
      </w:pPr>
      <w:r>
        <w:t xml:space="preserve">Ошибки в условных обозначениях на принципиальных схемах, неточности чертежей. </w:t>
      </w:r>
    </w:p>
    <w:p w:rsidR="00F57FE2" w:rsidRDefault="00E466D3">
      <w:pPr>
        <w:pStyle w:val="1"/>
        <w:ind w:left="-5"/>
      </w:pPr>
      <w:r>
        <w:t>Недочеты</w:t>
      </w:r>
      <w:r>
        <w:rPr>
          <w:b w:val="0"/>
        </w:rPr>
        <w:t xml:space="preserve"> </w:t>
      </w:r>
    </w:p>
    <w:p w:rsidR="00F57FE2" w:rsidRDefault="00E466D3">
      <w:pPr>
        <w:numPr>
          <w:ilvl w:val="0"/>
          <w:numId w:val="7"/>
        </w:numPr>
        <w:spacing w:after="154"/>
        <w:ind w:right="60" w:hanging="360"/>
      </w:pPr>
      <w:r>
        <w:t xml:space="preserve">Небрежное выполнение записей, чертежей, схем. </w:t>
      </w:r>
    </w:p>
    <w:p w:rsidR="00F57FE2" w:rsidRDefault="00E466D3">
      <w:pPr>
        <w:numPr>
          <w:ilvl w:val="0"/>
          <w:numId w:val="7"/>
        </w:numPr>
        <w:spacing w:after="386"/>
        <w:ind w:right="60" w:hanging="360"/>
      </w:pPr>
      <w:r>
        <w:t xml:space="preserve">Орфографические и пунктуационные ошибки.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lastRenderedPageBreak/>
        <w:t xml:space="preserve"> </w:t>
      </w:r>
    </w:p>
    <w:p w:rsidR="00F57FE2" w:rsidRDefault="00E466D3">
      <w:pPr>
        <w:spacing w:after="255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0" w:line="259" w:lineRule="auto"/>
        <w:ind w:left="0" w:right="0" w:firstLine="0"/>
        <w:jc w:val="left"/>
      </w:pPr>
      <w:r>
        <w:t xml:space="preserve"> </w:t>
      </w:r>
    </w:p>
    <w:p w:rsidR="00F57FE2" w:rsidRDefault="00E466D3">
      <w:pPr>
        <w:spacing w:after="299" w:line="259" w:lineRule="auto"/>
        <w:ind w:right="453"/>
        <w:jc w:val="right"/>
      </w:pPr>
      <w:r>
        <w:rPr>
          <w:b/>
        </w:rPr>
        <w:t xml:space="preserve">8.Учебно – методическое </w:t>
      </w:r>
      <w:proofErr w:type="gramStart"/>
      <w:r>
        <w:rPr>
          <w:b/>
        </w:rPr>
        <w:t>обеспечение  перечень</w:t>
      </w:r>
      <w:proofErr w:type="gramEnd"/>
      <w:r>
        <w:rPr>
          <w:b/>
        </w:rPr>
        <w:t xml:space="preserve"> рекомендованной литературы</w:t>
      </w:r>
      <w:r>
        <w:t xml:space="preserve"> </w:t>
      </w:r>
    </w:p>
    <w:p w:rsidR="00F57FE2" w:rsidRDefault="00E466D3">
      <w:pPr>
        <w:spacing w:after="296"/>
        <w:ind w:left="-5" w:right="60"/>
      </w:pPr>
      <w:r>
        <w:t xml:space="preserve">1. Воронцов-Вельяминов Б.А., </w:t>
      </w:r>
      <w:proofErr w:type="spellStart"/>
      <w:r>
        <w:t>Страут</w:t>
      </w:r>
      <w:proofErr w:type="spellEnd"/>
      <w:r>
        <w:t xml:space="preserve"> Е.К. – Астрономия. – М: Дрофа, 2016 </w:t>
      </w:r>
    </w:p>
    <w:p w:rsidR="00F57FE2" w:rsidRDefault="00E466D3">
      <w:pPr>
        <w:pStyle w:val="1"/>
        <w:spacing w:after="265"/>
        <w:ind w:left="-5"/>
      </w:pPr>
      <w:r>
        <w:t xml:space="preserve">Информационные ресурсы </w:t>
      </w:r>
    </w:p>
    <w:p w:rsidR="00F57FE2" w:rsidRDefault="00E466D3">
      <w:pPr>
        <w:numPr>
          <w:ilvl w:val="0"/>
          <w:numId w:val="8"/>
        </w:numPr>
        <w:spacing w:after="123" w:line="259" w:lineRule="auto"/>
        <w:ind w:right="60" w:hanging="360"/>
      </w:pPr>
      <w:proofErr w:type="spellStart"/>
      <w:r>
        <w:t>Астронет</w:t>
      </w:r>
      <w:proofErr w:type="spellEnd"/>
      <w:r>
        <w:t xml:space="preserve"> (</w:t>
      </w:r>
      <w:hyperlink r:id="rId5">
        <w:r>
          <w:rPr>
            <w:color w:val="0066CC"/>
            <w:u w:val="single" w:color="0066CC"/>
          </w:rPr>
          <w:t>http://www.astronet.ru/</w:t>
        </w:r>
      </w:hyperlink>
      <w:hyperlink r:id="rId6">
        <w:r>
          <w:t>)</w:t>
        </w:r>
      </w:hyperlink>
      <w:r>
        <w:t xml:space="preserve"> </w:t>
      </w:r>
    </w:p>
    <w:p w:rsidR="00F57FE2" w:rsidRPr="00A87045" w:rsidRDefault="00E466D3">
      <w:pPr>
        <w:numPr>
          <w:ilvl w:val="0"/>
          <w:numId w:val="8"/>
        </w:numPr>
        <w:spacing w:after="133"/>
        <w:ind w:right="60" w:hanging="360"/>
        <w:rPr>
          <w:lang w:val="en-US"/>
        </w:rPr>
      </w:pPr>
      <w:proofErr w:type="spellStart"/>
      <w:r>
        <w:t>АстроТоп</w:t>
      </w:r>
      <w:proofErr w:type="spellEnd"/>
      <w:r w:rsidRPr="00A87045">
        <w:rPr>
          <w:lang w:val="en-US"/>
        </w:rPr>
        <w:t xml:space="preserve"> 100 (</w:t>
      </w:r>
      <w:proofErr w:type="spellStart"/>
      <w:r w:rsidRPr="00A87045">
        <w:rPr>
          <w:lang w:val="en-US"/>
        </w:rPr>
        <w:t>AstroTop</w:t>
      </w:r>
      <w:proofErr w:type="spellEnd"/>
      <w:r w:rsidRPr="00A87045">
        <w:rPr>
          <w:lang w:val="en-US"/>
        </w:rPr>
        <w:t xml:space="preserve"> of Russia) (http:// </w:t>
      </w:r>
      <w:hyperlink r:id="rId7">
        <w:r w:rsidRPr="00A87045">
          <w:rPr>
            <w:color w:val="0066CC"/>
            <w:u w:val="single" w:color="0066CC"/>
            <w:lang w:val="en-US"/>
          </w:rPr>
          <w:t>www.sai.msu.su/top</w:t>
        </w:r>
        <w:r w:rsidRPr="00A87045">
          <w:rPr>
            <w:color w:val="0066CC"/>
            <w:u w:val="single" w:color="0066CC"/>
            <w:lang w:val="en-US"/>
          </w:rPr>
          <w:t>lOO/</w:t>
        </w:r>
      </w:hyperlink>
      <w:hyperlink r:id="rId8">
        <w:r w:rsidRPr="00A87045">
          <w:rPr>
            <w:lang w:val="en-US"/>
          </w:rPr>
          <w:t>)</w:t>
        </w:r>
      </w:hyperlink>
      <w:r w:rsidRPr="00A87045">
        <w:rPr>
          <w:lang w:val="en-US"/>
        </w:rPr>
        <w:t xml:space="preserve">. </w:t>
      </w:r>
    </w:p>
    <w:p w:rsidR="00F57FE2" w:rsidRDefault="00E466D3">
      <w:pPr>
        <w:numPr>
          <w:ilvl w:val="0"/>
          <w:numId w:val="8"/>
        </w:numPr>
        <w:spacing w:after="250" w:line="384" w:lineRule="auto"/>
        <w:ind w:right="60" w:hanging="360"/>
      </w:pPr>
      <w:r>
        <w:t>«Открытый Колледж» — «Астрономия» (</w:t>
      </w:r>
      <w:hyperlink r:id="rId9">
        <w:r>
          <w:rPr>
            <w:color w:val="0066CC"/>
            <w:u w:val="single" w:color="0066CC"/>
          </w:rPr>
          <w:t>http://www.college.ru/astronomy/</w:t>
        </w:r>
      </w:hyperlink>
      <w:hyperlink r:id="rId10">
        <w:r>
          <w:t>)</w:t>
        </w:r>
      </w:hyperlink>
      <w:r>
        <w:t xml:space="preserve"> </w:t>
      </w:r>
      <w:r>
        <w:rPr>
          <w:sz w:val="20"/>
        </w:rPr>
        <w:t>4.</w:t>
      </w:r>
      <w:r>
        <w:rPr>
          <w:rFonts w:ascii="Arial" w:eastAsia="Arial" w:hAnsi="Arial" w:cs="Arial"/>
          <w:sz w:val="20"/>
        </w:rPr>
        <w:t xml:space="preserve"> </w:t>
      </w:r>
      <w:r>
        <w:t>Все образование Интерне</w:t>
      </w:r>
      <w:r>
        <w:t>т — Астрономия» (</w:t>
      </w:r>
      <w:hyperlink r:id="rId11">
        <w:r>
          <w:rPr>
            <w:color w:val="0066CC"/>
            <w:u w:val="single" w:color="0066CC"/>
          </w:rPr>
          <w:t>http://www.catalog.afledu.ru</w:t>
        </w:r>
      </w:hyperlink>
      <w:hyperlink r:id="rId12">
        <w:r>
          <w:t xml:space="preserve"> </w:t>
        </w:r>
      </w:hyperlink>
    </w:p>
    <w:p w:rsidR="00F57FE2" w:rsidRDefault="00E466D3">
      <w:pPr>
        <w:spacing w:after="0" w:line="259" w:lineRule="auto"/>
        <w:ind w:left="711" w:right="0" w:firstLine="0"/>
        <w:jc w:val="left"/>
      </w:pPr>
      <w:r>
        <w:t xml:space="preserve"> </w:t>
      </w:r>
    </w:p>
    <w:sectPr w:rsidR="00F57FE2">
      <w:pgSz w:w="11905" w:h="16840"/>
      <w:pgMar w:top="1192" w:right="786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  <w:font w:name="SchoolBookSanPin-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2378"/>
    <w:multiLevelType w:val="hybridMultilevel"/>
    <w:tmpl w:val="F21838C2"/>
    <w:lvl w:ilvl="0" w:tplc="CCC07574">
      <w:start w:val="3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384704">
      <w:start w:val="1"/>
      <w:numFmt w:val="lowerLetter"/>
      <w:lvlText w:val="%2"/>
      <w:lvlJc w:val="left"/>
      <w:pPr>
        <w:ind w:left="32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CA952A">
      <w:start w:val="1"/>
      <w:numFmt w:val="lowerRoman"/>
      <w:lvlText w:val="%3"/>
      <w:lvlJc w:val="left"/>
      <w:pPr>
        <w:ind w:left="39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A80F4">
      <w:start w:val="1"/>
      <w:numFmt w:val="decimal"/>
      <w:lvlText w:val="%4"/>
      <w:lvlJc w:val="left"/>
      <w:pPr>
        <w:ind w:left="46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1AE042">
      <w:start w:val="1"/>
      <w:numFmt w:val="lowerLetter"/>
      <w:lvlText w:val="%5"/>
      <w:lvlJc w:val="left"/>
      <w:pPr>
        <w:ind w:left="539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9AE4518">
      <w:start w:val="1"/>
      <w:numFmt w:val="lowerRoman"/>
      <w:lvlText w:val="%6"/>
      <w:lvlJc w:val="left"/>
      <w:pPr>
        <w:ind w:left="611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BC88BA">
      <w:start w:val="1"/>
      <w:numFmt w:val="decimal"/>
      <w:lvlText w:val="%7"/>
      <w:lvlJc w:val="left"/>
      <w:pPr>
        <w:ind w:left="683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76CA92">
      <w:start w:val="1"/>
      <w:numFmt w:val="lowerLetter"/>
      <w:lvlText w:val="%8"/>
      <w:lvlJc w:val="left"/>
      <w:pPr>
        <w:ind w:left="755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5C1816">
      <w:start w:val="1"/>
      <w:numFmt w:val="lowerRoman"/>
      <w:lvlText w:val="%9"/>
      <w:lvlJc w:val="left"/>
      <w:pPr>
        <w:ind w:left="827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303B6C"/>
    <w:multiLevelType w:val="multilevel"/>
    <w:tmpl w:val="CED8B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F26555"/>
    <w:multiLevelType w:val="hybridMultilevel"/>
    <w:tmpl w:val="559E1802"/>
    <w:lvl w:ilvl="0" w:tplc="78583C98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42F63C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F4F35E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9588960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58C7E6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8CC7E8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C6379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8C3634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F2B51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FE543FB"/>
    <w:multiLevelType w:val="multilevel"/>
    <w:tmpl w:val="85C67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D82D1D"/>
    <w:multiLevelType w:val="hybridMultilevel"/>
    <w:tmpl w:val="B8622C6A"/>
    <w:lvl w:ilvl="0" w:tplc="62F0F8DA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52A64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F8383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A89FF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42AAC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A44FF4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D85C3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089E8C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DE847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EA7C3F"/>
    <w:multiLevelType w:val="hybridMultilevel"/>
    <w:tmpl w:val="B8307FB8"/>
    <w:lvl w:ilvl="0" w:tplc="47447F0E">
      <w:start w:val="1"/>
      <w:numFmt w:val="bullet"/>
      <w:lvlText w:val="•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2B07B1E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E8C1BE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26146A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4226E2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E349568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EED454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641B0C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887446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685F77"/>
    <w:multiLevelType w:val="hybridMultilevel"/>
    <w:tmpl w:val="4FFE40F0"/>
    <w:lvl w:ilvl="0" w:tplc="B5E0C114">
      <w:start w:val="1"/>
      <w:numFmt w:val="bullet"/>
      <w:lvlText w:val="-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0EC846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16D61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BAF3D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A0E58A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566374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645E14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FA9752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F60F34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BA1AD4"/>
    <w:multiLevelType w:val="multilevel"/>
    <w:tmpl w:val="EDD0D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644909"/>
    <w:multiLevelType w:val="hybridMultilevel"/>
    <w:tmpl w:val="47C82940"/>
    <w:lvl w:ilvl="0" w:tplc="ED9C0C28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69082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C7EB6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2A53A6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640A02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2CEC8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F10FDEA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E4EBC42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722EB4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16E2E9D"/>
    <w:multiLevelType w:val="multilevel"/>
    <w:tmpl w:val="122E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B12956"/>
    <w:multiLevelType w:val="hybridMultilevel"/>
    <w:tmpl w:val="041E5C6E"/>
    <w:lvl w:ilvl="0" w:tplc="45B49654">
      <w:start w:val="1"/>
      <w:numFmt w:val="bullet"/>
      <w:lvlText w:val="•"/>
      <w:lvlJc w:val="left"/>
      <w:pPr>
        <w:ind w:left="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4C330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F40E5E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43E04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709A08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CA5AE0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AE1212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A6A4E0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763EAE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3B42F93"/>
    <w:multiLevelType w:val="multilevel"/>
    <w:tmpl w:val="95880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F30F08"/>
    <w:multiLevelType w:val="multilevel"/>
    <w:tmpl w:val="A5400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676A07"/>
    <w:multiLevelType w:val="hybridMultilevel"/>
    <w:tmpl w:val="93F6CAB4"/>
    <w:lvl w:ilvl="0" w:tplc="E4669844">
      <w:start w:val="1"/>
      <w:numFmt w:val="decimal"/>
      <w:lvlText w:val="%1."/>
      <w:lvlJc w:val="left"/>
      <w:pPr>
        <w:ind w:left="7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08B144">
      <w:start w:val="1"/>
      <w:numFmt w:val="lowerLetter"/>
      <w:lvlText w:val="%2"/>
      <w:lvlJc w:val="left"/>
      <w:pPr>
        <w:ind w:left="14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BC35B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6C710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CA6120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50ACF0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F8C6E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4A38CE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98E180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5"/>
  </w:num>
  <w:num w:numId="5">
    <w:abstractNumId w:val="4"/>
  </w:num>
  <w:num w:numId="6">
    <w:abstractNumId w:val="13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  <w:num w:numId="12">
    <w:abstractNumId w:val="1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FE2"/>
    <w:rsid w:val="0033000A"/>
    <w:rsid w:val="00342F1A"/>
    <w:rsid w:val="00741F58"/>
    <w:rsid w:val="00A87045"/>
    <w:rsid w:val="00E466D3"/>
    <w:rsid w:val="00F5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82FF6"/>
  <w15:docId w15:val="{DF6EAE2C-E6F8-4998-96FD-4E6BE5BB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32" w:line="268" w:lineRule="auto"/>
      <w:ind w:left="10" w:right="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34" w:line="265" w:lineRule="auto"/>
      <w:ind w:left="658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1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.msu.su/toplOO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ai.msu.su/toplOO/" TargetMode="External"/><Relationship Id="rId12" Type="http://schemas.openxmlformats.org/officeDocument/2006/relationships/hyperlink" Target="http://www.catalog.afl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stronet.ru/" TargetMode="External"/><Relationship Id="rId11" Type="http://schemas.openxmlformats.org/officeDocument/2006/relationships/hyperlink" Target="http://www.catalog.afledu.ru/" TargetMode="External"/><Relationship Id="rId5" Type="http://schemas.openxmlformats.org/officeDocument/2006/relationships/hyperlink" Target="http://www.astronet.ru/" TargetMode="External"/><Relationship Id="rId10" Type="http://schemas.openxmlformats.org/officeDocument/2006/relationships/hyperlink" Target="http://www.college.ru/astronom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llege.ru/astronom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14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cp:lastModifiedBy>Пользователь Windows</cp:lastModifiedBy>
  <cp:revision>4</cp:revision>
  <dcterms:created xsi:type="dcterms:W3CDTF">2019-10-05T14:08:00Z</dcterms:created>
  <dcterms:modified xsi:type="dcterms:W3CDTF">2019-10-05T14:18:00Z</dcterms:modified>
</cp:coreProperties>
</file>